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B70E" w14:textId="77777777" w:rsidR="00587A41" w:rsidRPr="00CF144D" w:rsidRDefault="00587A41" w:rsidP="00C42EB2">
      <w:pPr>
        <w:keepNext/>
        <w:keepLines/>
        <w:rPr>
          <w:b/>
          <w:color w:val="C00000"/>
        </w:rPr>
      </w:pPr>
      <w:r w:rsidRPr="00CF144D">
        <w:rPr>
          <w:b/>
          <w:color w:val="C00000"/>
        </w:rPr>
        <w:t xml:space="preserve">Red text is instructional. Delete all red text prior to submitting this form. </w:t>
      </w:r>
    </w:p>
    <w:p w14:paraId="4C191D96" w14:textId="130A820D" w:rsidR="001E1216" w:rsidRPr="00CF144D" w:rsidRDefault="00134264" w:rsidP="00C42EB2">
      <w:pPr>
        <w:keepNext/>
        <w:keepLines/>
        <w:rPr>
          <w:b/>
          <w:color w:val="C00000"/>
        </w:rPr>
      </w:pPr>
      <w:r w:rsidRPr="00CF144D">
        <w:rPr>
          <w:b/>
          <w:color w:val="C00000"/>
        </w:rPr>
        <w:t>This form is required</w:t>
      </w:r>
      <w:r w:rsidR="00ED26CB" w:rsidRPr="00CF144D">
        <w:rPr>
          <w:b/>
          <w:color w:val="C00000"/>
        </w:rPr>
        <w:t xml:space="preserve"> when the project is being reviewed by the convened IRB, or when </w:t>
      </w:r>
      <w:r w:rsidR="00B15F3F" w:rsidRPr="00CF144D">
        <w:rPr>
          <w:b/>
          <w:color w:val="C00000"/>
        </w:rPr>
        <w:t>information</w:t>
      </w:r>
      <w:r w:rsidR="00ED26CB" w:rsidRPr="00CF144D">
        <w:rPr>
          <w:b/>
          <w:color w:val="C00000"/>
        </w:rPr>
        <w:t xml:space="preserve"> is needed</w:t>
      </w:r>
      <w:r w:rsidR="00B15F3F" w:rsidRPr="00CF144D">
        <w:rPr>
          <w:b/>
          <w:color w:val="C00000"/>
        </w:rPr>
        <w:t xml:space="preserve"> to explain outstanding items that occurred during the previous continuing review period</w:t>
      </w:r>
      <w:r w:rsidRPr="00CF144D">
        <w:rPr>
          <w:b/>
          <w:color w:val="C00000"/>
        </w:rPr>
        <w:t>.</w:t>
      </w:r>
      <w:r w:rsidR="001C0CA9" w:rsidRPr="00CF144D">
        <w:t xml:space="preserve"> </w:t>
      </w:r>
    </w:p>
    <w:tbl>
      <w:tblPr>
        <w:tblW w:w="10457" w:type="dxa"/>
        <w:tblInd w:w="-4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060"/>
        <w:gridCol w:w="7377"/>
        <w:gridCol w:w="20"/>
      </w:tblGrid>
      <w:tr w:rsidR="00B15F3F" w:rsidRPr="00AF6181" w14:paraId="4520A267" w14:textId="77777777" w:rsidTr="004E24CB">
        <w:trPr>
          <w:trHeight w:val="432"/>
        </w:trPr>
        <w:tc>
          <w:tcPr>
            <w:tcW w:w="10457" w:type="dxa"/>
            <w:gridSpan w:val="3"/>
            <w:shd w:val="clear" w:color="auto" w:fill="BFBFBF"/>
            <w:vAlign w:val="center"/>
          </w:tcPr>
          <w:p w14:paraId="143EB7DF" w14:textId="77777777" w:rsidR="00B15F3F" w:rsidRPr="00AF6181" w:rsidRDefault="00B15F3F" w:rsidP="00C42EB2">
            <w:pPr>
              <w:keepNext/>
              <w:keepLines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34889">
              <w:rPr>
                <w:b/>
                <w:sz w:val="28"/>
                <w:szCs w:val="28"/>
              </w:rPr>
              <w:t xml:space="preserve">Basic Information </w:t>
            </w:r>
          </w:p>
        </w:tc>
      </w:tr>
      <w:tr w:rsidR="00B15F3F" w:rsidRPr="00AF6181" w14:paraId="0E3A2B2D" w14:textId="77777777" w:rsidTr="004E24CB">
        <w:trPr>
          <w:gridAfter w:val="1"/>
          <w:wAfter w:w="20" w:type="dxa"/>
          <w:trHeight w:val="432"/>
        </w:trPr>
        <w:tc>
          <w:tcPr>
            <w:tcW w:w="3060" w:type="dxa"/>
            <w:shd w:val="clear" w:color="auto" w:fill="auto"/>
            <w:vAlign w:val="center"/>
          </w:tcPr>
          <w:p w14:paraId="100332B2" w14:textId="77777777" w:rsidR="00B15F3F" w:rsidRPr="00AF6181" w:rsidRDefault="00B15F3F" w:rsidP="00C42EB2">
            <w:pPr>
              <w:keepNext/>
              <w:keepLines/>
              <w:spacing w:after="0" w:line="240" w:lineRule="auto"/>
              <w:rPr>
                <w:b/>
                <w:sz w:val="28"/>
                <w:szCs w:val="28"/>
              </w:rPr>
            </w:pPr>
            <w:r w:rsidRPr="00AF6181">
              <w:rPr>
                <w:b/>
              </w:rPr>
              <w:t>Title</w:t>
            </w:r>
            <w:r>
              <w:rPr>
                <w:b/>
              </w:rPr>
              <w:t xml:space="preserve"> of Study</w:t>
            </w:r>
            <w:r w:rsidRPr="00AF6181">
              <w:rPr>
                <w:b/>
              </w:rPr>
              <w:t>: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65BC9201" w14:textId="77777777" w:rsidR="00B15F3F" w:rsidRPr="002943C8" w:rsidRDefault="00B15F3F" w:rsidP="00C42EB2">
            <w:pPr>
              <w:keepNext/>
              <w:keepLines/>
              <w:spacing w:after="0" w:line="240" w:lineRule="auto"/>
              <w:rPr>
                <w:bCs/>
              </w:rPr>
            </w:pPr>
          </w:p>
        </w:tc>
      </w:tr>
      <w:tr w:rsidR="00B15F3F" w:rsidRPr="00AF6181" w14:paraId="794DE7D4" w14:textId="77777777" w:rsidTr="004E24CB">
        <w:trPr>
          <w:gridAfter w:val="1"/>
          <w:wAfter w:w="20" w:type="dxa"/>
          <w:trHeight w:val="432"/>
        </w:trPr>
        <w:tc>
          <w:tcPr>
            <w:tcW w:w="3060" w:type="dxa"/>
            <w:shd w:val="clear" w:color="auto" w:fill="auto"/>
            <w:vAlign w:val="center"/>
          </w:tcPr>
          <w:p w14:paraId="689705A8" w14:textId="77777777" w:rsidR="00B15F3F" w:rsidRPr="00AF6181" w:rsidRDefault="00B15F3F" w:rsidP="00C42EB2">
            <w:pPr>
              <w:keepNext/>
              <w:keepLines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Short Title</w:t>
            </w:r>
            <w:r w:rsidRPr="00AF6181">
              <w:rPr>
                <w:b/>
              </w:rPr>
              <w:t>: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04C0F399" w14:textId="77777777" w:rsidR="00B15F3F" w:rsidRPr="002943C8" w:rsidRDefault="00B15F3F" w:rsidP="00C42EB2">
            <w:pPr>
              <w:keepNext/>
              <w:keepLines/>
              <w:spacing w:after="0" w:line="240" w:lineRule="auto"/>
              <w:rPr>
                <w:bCs/>
              </w:rPr>
            </w:pPr>
          </w:p>
        </w:tc>
      </w:tr>
      <w:tr w:rsidR="00B15F3F" w:rsidRPr="00AF6181" w14:paraId="00796B29" w14:textId="77777777" w:rsidTr="004E24CB">
        <w:trPr>
          <w:gridAfter w:val="1"/>
          <w:wAfter w:w="20" w:type="dxa"/>
          <w:trHeight w:val="432"/>
        </w:trPr>
        <w:tc>
          <w:tcPr>
            <w:tcW w:w="3060" w:type="dxa"/>
            <w:shd w:val="clear" w:color="auto" w:fill="auto"/>
            <w:vAlign w:val="center"/>
          </w:tcPr>
          <w:p w14:paraId="3CC3B982" w14:textId="77777777" w:rsidR="00B15F3F" w:rsidRDefault="00B15F3F" w:rsidP="00C42EB2">
            <w:pPr>
              <w:keepNext/>
              <w:keepLines/>
              <w:spacing w:after="0" w:line="240" w:lineRule="auto"/>
              <w:rPr>
                <w:b/>
              </w:rPr>
            </w:pPr>
            <w:r w:rsidRPr="008C7A92">
              <w:rPr>
                <w:b/>
                <w:bCs/>
                <w:iCs/>
              </w:rPr>
              <w:t>Principal Investigator Name: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3BB0960E" w14:textId="77777777" w:rsidR="00B15F3F" w:rsidRPr="00587A41" w:rsidRDefault="00B15F3F" w:rsidP="00C42EB2">
            <w:pPr>
              <w:keepNext/>
              <w:keepLines/>
              <w:spacing w:after="0" w:line="240" w:lineRule="auto"/>
              <w:rPr>
                <w:bCs/>
              </w:rPr>
            </w:pPr>
          </w:p>
        </w:tc>
      </w:tr>
      <w:tr w:rsidR="00B15F3F" w:rsidRPr="00AF6181" w14:paraId="6A288414" w14:textId="77777777" w:rsidTr="004E24CB">
        <w:trPr>
          <w:gridAfter w:val="1"/>
          <w:wAfter w:w="20" w:type="dxa"/>
          <w:trHeight w:val="432"/>
        </w:trPr>
        <w:tc>
          <w:tcPr>
            <w:tcW w:w="3060" w:type="dxa"/>
            <w:shd w:val="clear" w:color="auto" w:fill="auto"/>
            <w:vAlign w:val="center"/>
          </w:tcPr>
          <w:p w14:paraId="4D10AFBA" w14:textId="77777777" w:rsidR="00B15F3F" w:rsidRPr="008C7A92" w:rsidRDefault="00B15F3F" w:rsidP="00C42EB2">
            <w:pPr>
              <w:keepNext/>
              <w:keepLines/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Principal Investigator’s Department/Unit: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14325661" w14:textId="77777777" w:rsidR="00B15F3F" w:rsidRPr="00587A41" w:rsidDel="00D6549F" w:rsidRDefault="00B15F3F" w:rsidP="00C42EB2">
            <w:pPr>
              <w:keepNext/>
              <w:keepLines/>
              <w:spacing w:after="0" w:line="240" w:lineRule="auto"/>
              <w:rPr>
                <w:bCs/>
              </w:rPr>
            </w:pPr>
          </w:p>
        </w:tc>
      </w:tr>
    </w:tbl>
    <w:p w14:paraId="2F7DE453" w14:textId="77777777" w:rsidR="0078664A" w:rsidRPr="00B15F3F" w:rsidRDefault="0078664A" w:rsidP="00C42EB2">
      <w:pPr>
        <w:keepNext/>
        <w:keepLines/>
        <w:rPr>
          <w:b/>
          <w:bCs/>
          <w:color w:val="0070C0"/>
          <w:sz w:val="24"/>
          <w:szCs w:val="24"/>
        </w:rPr>
      </w:pPr>
    </w:p>
    <w:p w14:paraId="15B3D48A" w14:textId="153641DC" w:rsidR="00BA7D60" w:rsidRPr="002D604D" w:rsidRDefault="00BA7D60" w:rsidP="00C42EB2">
      <w:pPr>
        <w:pStyle w:val="Heading1"/>
        <w:keepNext/>
        <w:keepLines/>
        <w:rPr>
          <w:rFonts w:asciiTheme="minorHAnsi" w:hAnsiTheme="minorHAnsi" w:cstheme="minorBidi"/>
        </w:rPr>
      </w:pPr>
      <w:bookmarkStart w:id="1" w:name="_Hlk79496974"/>
      <w:r w:rsidRPr="002D604D">
        <w:rPr>
          <w:rFonts w:asciiTheme="minorHAnsi" w:hAnsiTheme="minorHAnsi" w:cstheme="minorBidi"/>
        </w:rPr>
        <w:t xml:space="preserve">Provide a brief description of the research. </w:t>
      </w:r>
    </w:p>
    <w:p w14:paraId="72F8CAF2" w14:textId="2C128B59" w:rsidR="00BA7D60" w:rsidRPr="00CF144D" w:rsidRDefault="00BA7D60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</w:pPr>
      <w:r w:rsidRPr="00CF144D"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  <w:t xml:space="preserve">Briefly summarize the research. </w:t>
      </w:r>
    </w:p>
    <w:p w14:paraId="6CC0C480" w14:textId="3395D25C" w:rsidR="0078664A" w:rsidRDefault="0078664A" w:rsidP="00C42EB2">
      <w:pPr>
        <w:pStyle w:val="Heading1"/>
        <w:keepNext/>
        <w:keepLines/>
      </w:pPr>
      <w:r>
        <w:rPr>
          <w:rFonts w:asciiTheme="minorHAnsi" w:hAnsiTheme="minorHAnsi" w:cstheme="minorBidi"/>
        </w:rPr>
        <w:t>Subject Demographics:</w:t>
      </w:r>
    </w:p>
    <w:bookmarkEnd w:id="1"/>
    <w:p w14:paraId="63BACCE2" w14:textId="55D00841" w:rsidR="00C42EB2" w:rsidRDefault="003318B0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</w:pPr>
      <w:r w:rsidRPr="00CF144D"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  <w:t>Complete the following information related to enrollment of participants in your study.</w:t>
      </w:r>
    </w:p>
    <w:p w14:paraId="3D347D35" w14:textId="77777777" w:rsidR="00C42EB2" w:rsidRPr="00CF144D" w:rsidRDefault="00C42EB2" w:rsidP="644EB634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Bidi"/>
          <w:b/>
          <w:bCs/>
          <w:color w:val="C00000"/>
          <w:sz w:val="22"/>
          <w:szCs w:val="22"/>
        </w:rPr>
      </w:pPr>
    </w:p>
    <w:p w14:paraId="7D8FB64B" w14:textId="6F5B846D" w:rsidR="644EB634" w:rsidRDefault="644EB634" w:rsidP="644EB634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Bidi"/>
          <w:b/>
          <w:bCs/>
          <w:color w:val="C00000"/>
          <w:sz w:val="22"/>
          <w:szCs w:val="22"/>
        </w:rPr>
      </w:pPr>
    </w:p>
    <w:tbl>
      <w:tblPr>
        <w:tblStyle w:val="TableGrid"/>
        <w:tblW w:w="1032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55"/>
        <w:gridCol w:w="1260"/>
        <w:gridCol w:w="1440"/>
        <w:gridCol w:w="1260"/>
        <w:gridCol w:w="1260"/>
        <w:gridCol w:w="1350"/>
        <w:gridCol w:w="1080"/>
        <w:gridCol w:w="1424"/>
      </w:tblGrid>
      <w:tr w:rsidR="000C4FEF" w:rsidRPr="004C2861" w14:paraId="0920A9B1" w14:textId="7598F4D5" w:rsidTr="00C42EB2">
        <w:trPr>
          <w:cantSplit/>
          <w:jc w:val="center"/>
        </w:trPr>
        <w:tc>
          <w:tcPr>
            <w:tcW w:w="10329" w:type="dxa"/>
            <w:gridSpan w:val="8"/>
            <w:shd w:val="clear" w:color="auto" w:fill="BFBFBF" w:themeFill="background1" w:themeFillShade="BF"/>
          </w:tcPr>
          <w:p w14:paraId="07F579EE" w14:textId="3F35C1E9" w:rsidR="000C4FEF" w:rsidRPr="00B15F3F" w:rsidRDefault="000C4FEF" w:rsidP="00C42EB2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B15F3F">
              <w:rPr>
                <w:b/>
                <w:sz w:val="24"/>
                <w:szCs w:val="24"/>
              </w:rPr>
              <w:t>Basic Enrollment Information</w:t>
            </w:r>
          </w:p>
        </w:tc>
      </w:tr>
      <w:tr w:rsidR="0020406C" w:rsidRPr="004C2861" w14:paraId="21E61924" w14:textId="6F535E53" w:rsidTr="00C42EB2">
        <w:trPr>
          <w:cantSplit/>
          <w:trHeight w:val="665"/>
          <w:jc w:val="center"/>
        </w:trPr>
        <w:tc>
          <w:tcPr>
            <w:tcW w:w="1255" w:type="dxa"/>
          </w:tcPr>
          <w:p w14:paraId="3A21528D" w14:textId="70BCDA30" w:rsidR="0020406C" w:rsidRPr="00B15F3F" w:rsidRDefault="0020406C" w:rsidP="00C42EB2">
            <w:pPr>
              <w:pStyle w:val="Default"/>
              <w:keepNext/>
              <w:keepLines/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vAlign w:val="center"/>
          </w:tcPr>
          <w:p w14:paraId="451A8F1E" w14:textId="05D27529" w:rsidR="0020406C" w:rsidRPr="004C2861" w:rsidRDefault="0020406C" w:rsidP="00C42EB2">
            <w:pPr>
              <w:pStyle w:val="Default"/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iCs/>
                <w:color w:val="C00000"/>
              </w:rPr>
            </w:pPr>
            <w:r w:rsidRPr="00B15F3F">
              <w:rPr>
                <w:rFonts w:ascii="Calibri" w:hAnsi="Calibri"/>
              </w:rPr>
              <w:t>IRB Approved</w:t>
            </w:r>
          </w:p>
        </w:tc>
        <w:tc>
          <w:tcPr>
            <w:tcW w:w="1440" w:type="dxa"/>
            <w:vAlign w:val="center"/>
          </w:tcPr>
          <w:p w14:paraId="26F144FF" w14:textId="2D0916ED" w:rsidR="0020406C" w:rsidRPr="004C2861" w:rsidRDefault="0020406C" w:rsidP="00C42EB2">
            <w:pPr>
              <w:pStyle w:val="Default"/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iCs/>
                <w:color w:val="C00000"/>
              </w:rPr>
            </w:pPr>
            <w:r w:rsidRPr="00B15F3F">
              <w:rPr>
                <w:rFonts w:ascii="Calibri" w:hAnsi="Calibri"/>
              </w:rPr>
              <w:t>Since activation</w:t>
            </w:r>
          </w:p>
        </w:tc>
        <w:tc>
          <w:tcPr>
            <w:tcW w:w="1260" w:type="dxa"/>
            <w:vAlign w:val="center"/>
          </w:tcPr>
          <w:p w14:paraId="10F0AEF9" w14:textId="50C15305" w:rsidR="0020406C" w:rsidRPr="004C2861" w:rsidRDefault="0020406C" w:rsidP="00C42EB2">
            <w:pPr>
              <w:pStyle w:val="Default"/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iCs/>
                <w:color w:val="C00000"/>
              </w:rPr>
            </w:pPr>
            <w:r w:rsidRPr="00B15F3F">
              <w:rPr>
                <w:rFonts w:ascii="Calibri" w:hAnsi="Calibri"/>
              </w:rPr>
              <w:t>Since last approval</w:t>
            </w:r>
          </w:p>
        </w:tc>
        <w:tc>
          <w:tcPr>
            <w:tcW w:w="1260" w:type="dxa"/>
            <w:vAlign w:val="center"/>
          </w:tcPr>
          <w:p w14:paraId="7C75531B" w14:textId="5C1A99F0" w:rsidR="0020406C" w:rsidRPr="00B15F3F" w:rsidRDefault="0020406C" w:rsidP="00C42EB2">
            <w:pPr>
              <w:keepNext/>
              <w:keepLines/>
              <w:jc w:val="center"/>
              <w:rPr>
                <w:rFonts w:cstheme="minorHAnsi"/>
                <w:b/>
                <w:bCs/>
                <w:iCs/>
                <w:color w:val="C00000"/>
                <w:sz w:val="24"/>
                <w:szCs w:val="24"/>
              </w:rPr>
            </w:pPr>
            <w:r w:rsidRPr="00B15F3F">
              <w:rPr>
                <w:rFonts w:ascii="Calibri" w:hAnsi="Calibri"/>
                <w:sz w:val="24"/>
                <w:szCs w:val="24"/>
              </w:rPr>
              <w:t>Male (total)</w:t>
            </w:r>
          </w:p>
        </w:tc>
        <w:tc>
          <w:tcPr>
            <w:tcW w:w="1350" w:type="dxa"/>
            <w:vAlign w:val="center"/>
          </w:tcPr>
          <w:p w14:paraId="3C022C0B" w14:textId="62467839" w:rsidR="0020406C" w:rsidRPr="00B15F3F" w:rsidRDefault="0020406C" w:rsidP="00C42EB2">
            <w:pPr>
              <w:keepNext/>
              <w:keepLines/>
              <w:jc w:val="center"/>
              <w:rPr>
                <w:rFonts w:cstheme="minorHAnsi"/>
                <w:b/>
                <w:bCs/>
                <w:iCs/>
                <w:color w:val="C00000"/>
                <w:sz w:val="24"/>
                <w:szCs w:val="24"/>
              </w:rPr>
            </w:pPr>
            <w:r w:rsidRPr="00B15F3F">
              <w:rPr>
                <w:rFonts w:ascii="Calibri" w:hAnsi="Calibri"/>
                <w:sz w:val="24"/>
                <w:szCs w:val="24"/>
              </w:rPr>
              <w:t>Female (total)</w:t>
            </w:r>
          </w:p>
        </w:tc>
        <w:tc>
          <w:tcPr>
            <w:tcW w:w="1080" w:type="dxa"/>
            <w:vAlign w:val="center"/>
          </w:tcPr>
          <w:p w14:paraId="3A6077F1" w14:textId="1311D621" w:rsidR="0020406C" w:rsidRPr="0020406C" w:rsidRDefault="0020406C" w:rsidP="00C42EB2">
            <w:pPr>
              <w:keepNext/>
              <w:keepLines/>
              <w:jc w:val="center"/>
              <w:rPr>
                <w:rFonts w:ascii="Calibri" w:hAnsi="Calibri"/>
                <w:sz w:val="24"/>
                <w:szCs w:val="24"/>
              </w:rPr>
            </w:pPr>
            <w:r w:rsidRPr="00B15F3F">
              <w:rPr>
                <w:rFonts w:ascii="Calibri" w:hAnsi="Calibri"/>
                <w:sz w:val="24"/>
                <w:szCs w:val="24"/>
              </w:rPr>
              <w:t>Other (total)</w:t>
            </w:r>
          </w:p>
        </w:tc>
        <w:tc>
          <w:tcPr>
            <w:tcW w:w="1424" w:type="dxa"/>
          </w:tcPr>
          <w:p w14:paraId="6C567F33" w14:textId="37B4E6BB" w:rsidR="0020406C" w:rsidRPr="00B15F3F" w:rsidRDefault="000C4FEF" w:rsidP="00C42EB2">
            <w:pPr>
              <w:keepNext/>
              <w:keepLines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Undeclared</w:t>
            </w:r>
            <w:r w:rsidRPr="00B15F3F">
              <w:rPr>
                <w:rFonts w:ascii="Calibri" w:hAnsi="Calibri"/>
                <w:sz w:val="24"/>
                <w:szCs w:val="24"/>
              </w:rPr>
              <w:t xml:space="preserve"> </w:t>
            </w:r>
            <w:r w:rsidR="0020406C" w:rsidRPr="00B15F3F">
              <w:rPr>
                <w:rFonts w:ascii="Calibri" w:hAnsi="Calibri"/>
                <w:sz w:val="24"/>
                <w:szCs w:val="24"/>
              </w:rPr>
              <w:t>(total)</w:t>
            </w:r>
          </w:p>
        </w:tc>
      </w:tr>
      <w:tr w:rsidR="0020406C" w:rsidRPr="004C2861" w14:paraId="5DC5A41E" w14:textId="4D5ABAD7" w:rsidTr="00C42EB2">
        <w:trPr>
          <w:cantSplit/>
          <w:jc w:val="center"/>
        </w:trPr>
        <w:tc>
          <w:tcPr>
            <w:tcW w:w="1255" w:type="dxa"/>
          </w:tcPr>
          <w:p w14:paraId="69A83329" w14:textId="180B5542" w:rsidR="0020406C" w:rsidRPr="00B15F3F" w:rsidRDefault="0020406C" w:rsidP="00C42EB2">
            <w:pPr>
              <w:pStyle w:val="Default"/>
              <w:keepNext/>
              <w:keepLines/>
              <w:spacing w:before="120" w:after="120"/>
              <w:rPr>
                <w:rFonts w:ascii="Calibri" w:hAnsi="Calibri"/>
              </w:rPr>
            </w:pPr>
            <w:r w:rsidRPr="00B15F3F">
              <w:rPr>
                <w:rFonts w:ascii="Calibri" w:hAnsi="Calibri"/>
              </w:rPr>
              <w:t># subjects enrolled locally:</w:t>
            </w:r>
          </w:p>
        </w:tc>
        <w:tc>
          <w:tcPr>
            <w:tcW w:w="1260" w:type="dxa"/>
            <w:vAlign w:val="center"/>
          </w:tcPr>
          <w:p w14:paraId="245DD785" w14:textId="2B68AC56" w:rsidR="0020406C" w:rsidRPr="00B15F3F" w:rsidRDefault="0020406C" w:rsidP="00C42EB2">
            <w:pPr>
              <w:pStyle w:val="Default"/>
              <w:keepNext/>
              <w:keepLines/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440" w:type="dxa"/>
            <w:vAlign w:val="center"/>
          </w:tcPr>
          <w:p w14:paraId="3F21DE49" w14:textId="77777777" w:rsidR="0020406C" w:rsidRPr="00B15F3F" w:rsidRDefault="0020406C" w:rsidP="00C42EB2">
            <w:pPr>
              <w:pStyle w:val="Default"/>
              <w:keepNext/>
              <w:keepLines/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260" w:type="dxa"/>
            <w:vAlign w:val="center"/>
          </w:tcPr>
          <w:p w14:paraId="11596F9D" w14:textId="77777777" w:rsidR="0020406C" w:rsidRPr="00B15F3F" w:rsidRDefault="0020406C" w:rsidP="00C42EB2">
            <w:pPr>
              <w:pStyle w:val="Default"/>
              <w:keepNext/>
              <w:keepLines/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260" w:type="dxa"/>
            <w:vAlign w:val="center"/>
          </w:tcPr>
          <w:p w14:paraId="2F1B8C63" w14:textId="77777777" w:rsidR="0020406C" w:rsidRPr="00B15F3F" w:rsidRDefault="0020406C" w:rsidP="00C42EB2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EE58E33" w14:textId="77777777" w:rsidR="0020406C" w:rsidRPr="00B15F3F" w:rsidRDefault="0020406C" w:rsidP="00C42EB2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78D2B5E" w14:textId="77777777" w:rsidR="0020406C" w:rsidRPr="00B15F3F" w:rsidRDefault="0020406C" w:rsidP="00C42EB2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</w:tcPr>
          <w:p w14:paraId="2CBEB8ED" w14:textId="77777777" w:rsidR="0020406C" w:rsidRPr="00B15F3F" w:rsidRDefault="0020406C" w:rsidP="00C42EB2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C41F10E" w14:textId="51967CCC" w:rsidR="003318B0" w:rsidRPr="004C2861" w:rsidRDefault="003318B0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HAnsi"/>
          <w:b/>
          <w:bCs/>
          <w:iCs/>
          <w:color w:val="C00000"/>
        </w:rPr>
      </w:pPr>
    </w:p>
    <w:tbl>
      <w:tblPr>
        <w:tblStyle w:val="TableGrid"/>
        <w:tblW w:w="1035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266"/>
        <w:gridCol w:w="1254"/>
        <w:gridCol w:w="1260"/>
        <w:gridCol w:w="1710"/>
        <w:gridCol w:w="1952"/>
        <w:gridCol w:w="1545"/>
        <w:gridCol w:w="1363"/>
      </w:tblGrid>
      <w:tr w:rsidR="000C4FEF" w:rsidRPr="004C2861" w14:paraId="73084D5C" w14:textId="5919109A" w:rsidTr="00422B3E">
        <w:tc>
          <w:tcPr>
            <w:tcW w:w="10350" w:type="dxa"/>
            <w:gridSpan w:val="7"/>
            <w:shd w:val="clear" w:color="auto" w:fill="BFBFBF" w:themeFill="background1" w:themeFillShade="BF"/>
          </w:tcPr>
          <w:p w14:paraId="319ED3AA" w14:textId="5CCA6A27" w:rsidR="000C4FEF" w:rsidRPr="00B15F3F" w:rsidRDefault="000C4FEF" w:rsidP="00C42EB2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B15F3F">
              <w:rPr>
                <w:b/>
                <w:sz w:val="24"/>
                <w:szCs w:val="24"/>
              </w:rPr>
              <w:t>Subject Race</w:t>
            </w:r>
          </w:p>
        </w:tc>
      </w:tr>
      <w:tr w:rsidR="0020406C" w:rsidRPr="004C2861" w14:paraId="28AC123D" w14:textId="352AF3EE" w:rsidTr="00422B3E">
        <w:trPr>
          <w:trHeight w:val="773"/>
        </w:trPr>
        <w:tc>
          <w:tcPr>
            <w:tcW w:w="1266" w:type="dxa"/>
          </w:tcPr>
          <w:p w14:paraId="1A725742" w14:textId="77777777" w:rsidR="0020406C" w:rsidRPr="00B15F3F" w:rsidRDefault="0020406C" w:rsidP="00C42EB2">
            <w:pPr>
              <w:pStyle w:val="Default"/>
              <w:keepNext/>
              <w:keepLines/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1254" w:type="dxa"/>
          </w:tcPr>
          <w:p w14:paraId="71FC6B46" w14:textId="7F53BA26" w:rsidR="0020406C" w:rsidRPr="00B15F3F" w:rsidRDefault="0020406C" w:rsidP="00C42EB2">
            <w:pPr>
              <w:pStyle w:val="Default"/>
              <w:keepNext/>
              <w:keepLines/>
              <w:spacing w:before="120" w:after="120"/>
              <w:jc w:val="center"/>
              <w:rPr>
                <w:rFonts w:ascii="Calibri" w:hAnsi="Calibri"/>
              </w:rPr>
            </w:pPr>
            <w:r w:rsidRPr="00B15F3F">
              <w:rPr>
                <w:rFonts w:ascii="Calibri" w:hAnsi="Calibri"/>
              </w:rPr>
              <w:t>White</w:t>
            </w:r>
          </w:p>
        </w:tc>
        <w:tc>
          <w:tcPr>
            <w:tcW w:w="1260" w:type="dxa"/>
          </w:tcPr>
          <w:p w14:paraId="3FED4870" w14:textId="4A193FF6" w:rsidR="0020406C" w:rsidRPr="00B15F3F" w:rsidRDefault="0020406C" w:rsidP="00C42EB2">
            <w:pPr>
              <w:pStyle w:val="Default"/>
              <w:keepNext/>
              <w:keepLines/>
              <w:spacing w:before="120" w:after="120"/>
              <w:jc w:val="center"/>
              <w:rPr>
                <w:rFonts w:ascii="Calibri" w:hAnsi="Calibri"/>
              </w:rPr>
            </w:pPr>
            <w:r w:rsidRPr="00B15F3F">
              <w:rPr>
                <w:rFonts w:ascii="Calibri" w:hAnsi="Calibri"/>
              </w:rPr>
              <w:t>Black</w:t>
            </w:r>
          </w:p>
        </w:tc>
        <w:tc>
          <w:tcPr>
            <w:tcW w:w="1710" w:type="dxa"/>
          </w:tcPr>
          <w:p w14:paraId="0D00D6D1" w14:textId="45B79975" w:rsidR="0020406C" w:rsidRPr="00B15F3F" w:rsidRDefault="0020406C" w:rsidP="00C42EB2">
            <w:pPr>
              <w:pStyle w:val="Default"/>
              <w:keepNext/>
              <w:keepLines/>
              <w:spacing w:before="120" w:after="120"/>
              <w:jc w:val="center"/>
              <w:rPr>
                <w:rFonts w:ascii="Calibri" w:hAnsi="Calibri"/>
              </w:rPr>
            </w:pPr>
            <w:r w:rsidRPr="00B15F3F">
              <w:rPr>
                <w:rFonts w:ascii="Calibri" w:hAnsi="Calibri"/>
              </w:rPr>
              <w:t>Asian/ Pacific Islander</w:t>
            </w:r>
          </w:p>
        </w:tc>
        <w:tc>
          <w:tcPr>
            <w:tcW w:w="1952" w:type="dxa"/>
          </w:tcPr>
          <w:p w14:paraId="743DD981" w14:textId="2F86F638" w:rsidR="0020406C" w:rsidRPr="00B15F3F" w:rsidRDefault="0020406C" w:rsidP="00C42EB2">
            <w:pPr>
              <w:pStyle w:val="Default"/>
              <w:keepNext/>
              <w:keepLines/>
              <w:spacing w:before="120" w:after="120"/>
              <w:jc w:val="center"/>
              <w:rPr>
                <w:rFonts w:ascii="Calibri" w:hAnsi="Calibri"/>
              </w:rPr>
            </w:pPr>
            <w:r w:rsidRPr="00B15F3F">
              <w:rPr>
                <w:rFonts w:ascii="Calibri" w:hAnsi="Calibri"/>
              </w:rPr>
              <w:t>American Indian/ Alaska Native</w:t>
            </w:r>
          </w:p>
        </w:tc>
        <w:tc>
          <w:tcPr>
            <w:tcW w:w="1545" w:type="dxa"/>
          </w:tcPr>
          <w:p w14:paraId="03CE11F1" w14:textId="32963DCB" w:rsidR="0020406C" w:rsidRPr="00B15F3F" w:rsidRDefault="0020406C" w:rsidP="00C42EB2">
            <w:pPr>
              <w:pStyle w:val="Default"/>
              <w:keepNext/>
              <w:keepLines/>
              <w:spacing w:before="120" w:after="120"/>
              <w:jc w:val="center"/>
              <w:rPr>
                <w:rFonts w:ascii="Calibri" w:hAnsi="Calibri"/>
              </w:rPr>
            </w:pPr>
            <w:r w:rsidRPr="00B15F3F">
              <w:rPr>
                <w:rFonts w:ascii="Calibri" w:hAnsi="Calibri"/>
              </w:rPr>
              <w:t>Other</w:t>
            </w:r>
          </w:p>
        </w:tc>
        <w:tc>
          <w:tcPr>
            <w:tcW w:w="1363" w:type="dxa"/>
          </w:tcPr>
          <w:p w14:paraId="4BDCBCC3" w14:textId="320453B3" w:rsidR="0020406C" w:rsidRPr="00B15F3F" w:rsidRDefault="000C4FEF" w:rsidP="00C42EB2">
            <w:pPr>
              <w:pStyle w:val="Default"/>
              <w:keepNext/>
              <w:keepLines/>
              <w:spacing w:before="120"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Undeclared</w:t>
            </w:r>
          </w:p>
        </w:tc>
      </w:tr>
      <w:tr w:rsidR="0020406C" w:rsidRPr="004C2861" w14:paraId="4B7B70C7" w14:textId="6E4273BB" w:rsidTr="00422B3E">
        <w:tc>
          <w:tcPr>
            <w:tcW w:w="1266" w:type="dxa"/>
          </w:tcPr>
          <w:p w14:paraId="65288D84" w14:textId="190A7F0E" w:rsidR="0020406C" w:rsidRPr="00B15F3F" w:rsidRDefault="0020406C" w:rsidP="00C42EB2">
            <w:pPr>
              <w:pStyle w:val="Default"/>
              <w:keepNext/>
              <w:keepLines/>
              <w:spacing w:before="120" w:after="120"/>
              <w:rPr>
                <w:rFonts w:ascii="Calibri" w:hAnsi="Calibri"/>
              </w:rPr>
            </w:pPr>
            <w:r w:rsidRPr="00B15F3F">
              <w:rPr>
                <w:rFonts w:ascii="Calibri" w:hAnsi="Calibri"/>
              </w:rPr>
              <w:t># subjects enrolled locally:</w:t>
            </w:r>
          </w:p>
        </w:tc>
        <w:tc>
          <w:tcPr>
            <w:tcW w:w="1254" w:type="dxa"/>
          </w:tcPr>
          <w:p w14:paraId="6EA75EF7" w14:textId="4C6C090E" w:rsidR="0020406C" w:rsidRPr="00B15F3F" w:rsidRDefault="0020406C" w:rsidP="00C42EB2">
            <w:pPr>
              <w:pStyle w:val="Default"/>
              <w:keepNext/>
              <w:keepLines/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14:paraId="25F31C13" w14:textId="77777777" w:rsidR="0020406C" w:rsidRPr="00B15F3F" w:rsidRDefault="0020406C" w:rsidP="00C42EB2">
            <w:pPr>
              <w:pStyle w:val="Default"/>
              <w:keepNext/>
              <w:keepLines/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14:paraId="7A88BF91" w14:textId="77777777" w:rsidR="0020406C" w:rsidRPr="00B15F3F" w:rsidRDefault="0020406C" w:rsidP="00C42EB2">
            <w:pPr>
              <w:pStyle w:val="Default"/>
              <w:keepNext/>
              <w:keepLines/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952" w:type="dxa"/>
          </w:tcPr>
          <w:p w14:paraId="6B2A267E" w14:textId="77777777" w:rsidR="0020406C" w:rsidRPr="00B15F3F" w:rsidRDefault="0020406C" w:rsidP="00C42EB2">
            <w:pPr>
              <w:pStyle w:val="Default"/>
              <w:keepNext/>
              <w:keepLines/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545" w:type="dxa"/>
          </w:tcPr>
          <w:p w14:paraId="4B13A3B0" w14:textId="77777777" w:rsidR="0020406C" w:rsidRPr="00B15F3F" w:rsidRDefault="0020406C" w:rsidP="00C42EB2">
            <w:pPr>
              <w:pStyle w:val="Default"/>
              <w:keepNext/>
              <w:keepLines/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363" w:type="dxa"/>
          </w:tcPr>
          <w:p w14:paraId="065EC68C" w14:textId="77777777" w:rsidR="0020406C" w:rsidRPr="00B15F3F" w:rsidRDefault="0020406C" w:rsidP="00C42EB2">
            <w:pPr>
              <w:pStyle w:val="Default"/>
              <w:keepNext/>
              <w:keepLines/>
              <w:spacing w:before="120" w:after="120"/>
              <w:rPr>
                <w:rFonts w:ascii="Calibri" w:hAnsi="Calibri"/>
              </w:rPr>
            </w:pPr>
          </w:p>
        </w:tc>
      </w:tr>
    </w:tbl>
    <w:p w14:paraId="0622DE84" w14:textId="38C20A5D" w:rsidR="00742432" w:rsidRPr="004C2861" w:rsidRDefault="00742432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HAnsi"/>
          <w:b/>
          <w:bCs/>
          <w:iCs/>
          <w:color w:val="C00000"/>
        </w:rPr>
      </w:pPr>
    </w:p>
    <w:tbl>
      <w:tblPr>
        <w:tblStyle w:val="TableGrid"/>
        <w:tblW w:w="1068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21"/>
        <w:gridCol w:w="2316"/>
        <w:gridCol w:w="2316"/>
        <w:gridCol w:w="2317"/>
        <w:gridCol w:w="2317"/>
      </w:tblGrid>
      <w:tr w:rsidR="000C4FEF" w:rsidRPr="004C2861" w14:paraId="18E65C51" w14:textId="07B1F2F7" w:rsidTr="00C42EB2">
        <w:trPr>
          <w:cantSplit/>
          <w:jc w:val="center"/>
        </w:trPr>
        <w:tc>
          <w:tcPr>
            <w:tcW w:w="10687" w:type="dxa"/>
            <w:gridSpan w:val="5"/>
            <w:shd w:val="clear" w:color="auto" w:fill="BFBFBF" w:themeFill="background1" w:themeFillShade="BF"/>
          </w:tcPr>
          <w:p w14:paraId="50C2ACE5" w14:textId="10DC5C9D" w:rsidR="000C4FEF" w:rsidRPr="00B15F3F" w:rsidRDefault="000C4FEF" w:rsidP="00C42EB2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B15F3F">
              <w:rPr>
                <w:b/>
                <w:sz w:val="24"/>
                <w:szCs w:val="24"/>
              </w:rPr>
              <w:lastRenderedPageBreak/>
              <w:t>Subject Ethnicity</w:t>
            </w:r>
          </w:p>
        </w:tc>
      </w:tr>
      <w:tr w:rsidR="0020406C" w:rsidRPr="004C2861" w14:paraId="67957B36" w14:textId="576FABC0" w:rsidTr="00C42EB2">
        <w:trPr>
          <w:cantSplit/>
          <w:trHeight w:val="485"/>
          <w:jc w:val="center"/>
        </w:trPr>
        <w:tc>
          <w:tcPr>
            <w:tcW w:w="1421" w:type="dxa"/>
          </w:tcPr>
          <w:p w14:paraId="199A0E5B" w14:textId="77777777" w:rsidR="0020406C" w:rsidRPr="00B15F3F" w:rsidRDefault="0020406C" w:rsidP="00C42EB2">
            <w:pPr>
              <w:pStyle w:val="Default"/>
              <w:keepNext/>
              <w:keepLines/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2316" w:type="dxa"/>
          </w:tcPr>
          <w:p w14:paraId="46256A70" w14:textId="653176AB" w:rsidR="0020406C" w:rsidRPr="00B15F3F" w:rsidRDefault="0020406C" w:rsidP="00C42EB2">
            <w:pPr>
              <w:pStyle w:val="Default"/>
              <w:keepNext/>
              <w:keepLines/>
              <w:spacing w:before="120" w:after="120"/>
              <w:jc w:val="center"/>
              <w:rPr>
                <w:rFonts w:ascii="Calibri" w:hAnsi="Calibri"/>
              </w:rPr>
            </w:pPr>
            <w:r w:rsidRPr="00B15F3F">
              <w:rPr>
                <w:rFonts w:ascii="Calibri" w:hAnsi="Calibri"/>
              </w:rPr>
              <w:t>Hispanic or Latino</w:t>
            </w:r>
          </w:p>
        </w:tc>
        <w:tc>
          <w:tcPr>
            <w:tcW w:w="2316" w:type="dxa"/>
          </w:tcPr>
          <w:p w14:paraId="24711911" w14:textId="071B039B" w:rsidR="0020406C" w:rsidRPr="00B15F3F" w:rsidRDefault="0020406C" w:rsidP="00C42EB2">
            <w:pPr>
              <w:pStyle w:val="Default"/>
              <w:keepNext/>
              <w:keepLines/>
              <w:spacing w:before="120" w:after="120"/>
              <w:jc w:val="center"/>
              <w:rPr>
                <w:rFonts w:ascii="Calibri" w:hAnsi="Calibri"/>
              </w:rPr>
            </w:pPr>
            <w:r w:rsidRPr="00B15F3F">
              <w:rPr>
                <w:rFonts w:ascii="Calibri" w:hAnsi="Calibri"/>
              </w:rPr>
              <w:t>Not Hispanic or Latino</w:t>
            </w:r>
          </w:p>
        </w:tc>
        <w:tc>
          <w:tcPr>
            <w:tcW w:w="2317" w:type="dxa"/>
          </w:tcPr>
          <w:p w14:paraId="21DB5481" w14:textId="061076A7" w:rsidR="0020406C" w:rsidRPr="00B15F3F" w:rsidRDefault="0020406C" w:rsidP="00C42EB2">
            <w:pPr>
              <w:pStyle w:val="Default"/>
              <w:keepNext/>
              <w:keepLines/>
              <w:spacing w:before="120" w:after="120"/>
              <w:jc w:val="center"/>
              <w:rPr>
                <w:rFonts w:ascii="Calibri" w:hAnsi="Calibri"/>
              </w:rPr>
            </w:pPr>
            <w:r w:rsidRPr="00B15F3F">
              <w:rPr>
                <w:rFonts w:ascii="Calibri" w:hAnsi="Calibri"/>
              </w:rPr>
              <w:t>Other</w:t>
            </w:r>
          </w:p>
        </w:tc>
        <w:tc>
          <w:tcPr>
            <w:tcW w:w="2317" w:type="dxa"/>
          </w:tcPr>
          <w:p w14:paraId="721CC76E" w14:textId="6B0BC39B" w:rsidR="0020406C" w:rsidRPr="00B15F3F" w:rsidRDefault="000C4FEF" w:rsidP="00C42EB2">
            <w:pPr>
              <w:pStyle w:val="Default"/>
              <w:keepNext/>
              <w:keepLines/>
              <w:spacing w:before="120"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Undeclared</w:t>
            </w:r>
          </w:p>
        </w:tc>
      </w:tr>
      <w:tr w:rsidR="0020406C" w:rsidRPr="004C2861" w14:paraId="0DBC012C" w14:textId="551BA944" w:rsidTr="00C42EB2">
        <w:trPr>
          <w:cantSplit/>
          <w:jc w:val="center"/>
        </w:trPr>
        <w:tc>
          <w:tcPr>
            <w:tcW w:w="1421" w:type="dxa"/>
          </w:tcPr>
          <w:p w14:paraId="6CA4BA87" w14:textId="77777777" w:rsidR="0020406C" w:rsidRPr="00B15F3F" w:rsidRDefault="0020406C" w:rsidP="00C42EB2">
            <w:pPr>
              <w:pStyle w:val="Default"/>
              <w:keepNext/>
              <w:keepLines/>
              <w:spacing w:before="120" w:after="120"/>
              <w:rPr>
                <w:rFonts w:ascii="Calibri" w:hAnsi="Calibri"/>
              </w:rPr>
            </w:pPr>
            <w:r w:rsidRPr="00B15F3F">
              <w:rPr>
                <w:rFonts w:ascii="Calibri" w:hAnsi="Calibri"/>
              </w:rPr>
              <w:t># subjects enrolled locally:</w:t>
            </w:r>
          </w:p>
        </w:tc>
        <w:tc>
          <w:tcPr>
            <w:tcW w:w="2316" w:type="dxa"/>
          </w:tcPr>
          <w:p w14:paraId="0694CD2D" w14:textId="77777777" w:rsidR="0020406C" w:rsidRPr="00B15F3F" w:rsidRDefault="0020406C" w:rsidP="00C42EB2">
            <w:pPr>
              <w:pStyle w:val="Default"/>
              <w:keepNext/>
              <w:keepLines/>
              <w:spacing w:before="120" w:after="120"/>
              <w:rPr>
                <w:rFonts w:ascii="Calibri" w:hAnsi="Calibri"/>
              </w:rPr>
            </w:pPr>
          </w:p>
        </w:tc>
        <w:tc>
          <w:tcPr>
            <w:tcW w:w="2316" w:type="dxa"/>
          </w:tcPr>
          <w:p w14:paraId="158FDBD7" w14:textId="77777777" w:rsidR="0020406C" w:rsidRPr="00B15F3F" w:rsidRDefault="0020406C" w:rsidP="00C42EB2">
            <w:pPr>
              <w:pStyle w:val="Default"/>
              <w:keepNext/>
              <w:keepLines/>
              <w:spacing w:before="120" w:after="120"/>
              <w:rPr>
                <w:rFonts w:ascii="Calibri" w:hAnsi="Calibri"/>
              </w:rPr>
            </w:pPr>
          </w:p>
        </w:tc>
        <w:tc>
          <w:tcPr>
            <w:tcW w:w="2317" w:type="dxa"/>
          </w:tcPr>
          <w:p w14:paraId="4AF18C30" w14:textId="77777777" w:rsidR="0020406C" w:rsidRPr="00B15F3F" w:rsidRDefault="0020406C" w:rsidP="00C42EB2">
            <w:pPr>
              <w:pStyle w:val="Default"/>
              <w:keepNext/>
              <w:keepLines/>
              <w:spacing w:before="120" w:after="120"/>
              <w:rPr>
                <w:rFonts w:ascii="Calibri" w:hAnsi="Calibri"/>
              </w:rPr>
            </w:pPr>
          </w:p>
        </w:tc>
        <w:tc>
          <w:tcPr>
            <w:tcW w:w="2317" w:type="dxa"/>
          </w:tcPr>
          <w:p w14:paraId="21397B88" w14:textId="77777777" w:rsidR="0020406C" w:rsidRPr="00B15F3F" w:rsidRDefault="0020406C" w:rsidP="00C42EB2">
            <w:pPr>
              <w:pStyle w:val="Default"/>
              <w:keepNext/>
              <w:keepLines/>
              <w:spacing w:before="120" w:after="120"/>
              <w:rPr>
                <w:rFonts w:ascii="Calibri" w:hAnsi="Calibri"/>
              </w:rPr>
            </w:pPr>
          </w:p>
        </w:tc>
      </w:tr>
    </w:tbl>
    <w:p w14:paraId="20836A8D" w14:textId="77777777" w:rsidR="00B931E0" w:rsidRPr="004C2861" w:rsidRDefault="00B931E0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HAnsi"/>
          <w:b/>
          <w:bCs/>
          <w:iCs/>
          <w:color w:val="C00000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530"/>
        <w:gridCol w:w="1350"/>
        <w:gridCol w:w="1350"/>
        <w:gridCol w:w="1350"/>
        <w:gridCol w:w="1260"/>
        <w:gridCol w:w="1350"/>
        <w:gridCol w:w="1350"/>
        <w:gridCol w:w="1170"/>
      </w:tblGrid>
      <w:tr w:rsidR="0059264C" w:rsidRPr="004C2861" w14:paraId="0327EF9F" w14:textId="77777777" w:rsidTr="00996629">
        <w:tc>
          <w:tcPr>
            <w:tcW w:w="10710" w:type="dxa"/>
            <w:gridSpan w:val="8"/>
            <w:shd w:val="clear" w:color="auto" w:fill="BFBFBF" w:themeFill="background1" w:themeFillShade="BF"/>
          </w:tcPr>
          <w:p w14:paraId="0535FC97" w14:textId="1F64984F" w:rsidR="0059264C" w:rsidRPr="00B15F3F" w:rsidRDefault="0059264C" w:rsidP="00C42EB2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B15F3F">
              <w:rPr>
                <w:b/>
                <w:sz w:val="24"/>
                <w:szCs w:val="24"/>
              </w:rPr>
              <w:t>Special Populations</w:t>
            </w:r>
          </w:p>
        </w:tc>
      </w:tr>
      <w:tr w:rsidR="00422B3E" w:rsidRPr="004C2861" w14:paraId="4FDCAB8F" w14:textId="77777777" w:rsidTr="00996629">
        <w:tc>
          <w:tcPr>
            <w:tcW w:w="1530" w:type="dxa"/>
          </w:tcPr>
          <w:p w14:paraId="19B27E8F" w14:textId="77777777" w:rsidR="00742432" w:rsidRPr="00B15F3F" w:rsidRDefault="00742432" w:rsidP="00C42EB2">
            <w:pPr>
              <w:pStyle w:val="Default"/>
              <w:keepNext/>
              <w:keepLines/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14:paraId="035BFF3F" w14:textId="07531753" w:rsidR="00742432" w:rsidRPr="00B15F3F" w:rsidRDefault="00742432" w:rsidP="00C42EB2">
            <w:pPr>
              <w:pStyle w:val="Default"/>
              <w:keepNext/>
              <w:keepLines/>
              <w:spacing w:before="120" w:after="120"/>
              <w:jc w:val="center"/>
              <w:rPr>
                <w:rFonts w:ascii="Calibri" w:hAnsi="Calibri"/>
              </w:rPr>
            </w:pPr>
            <w:r w:rsidRPr="00B15F3F">
              <w:rPr>
                <w:rFonts w:ascii="Calibri" w:hAnsi="Calibri"/>
              </w:rPr>
              <w:t>Children</w:t>
            </w:r>
          </w:p>
        </w:tc>
        <w:tc>
          <w:tcPr>
            <w:tcW w:w="1350" w:type="dxa"/>
            <w:vAlign w:val="center"/>
          </w:tcPr>
          <w:p w14:paraId="7B5BD359" w14:textId="77777777" w:rsidR="00742432" w:rsidRPr="00B15F3F" w:rsidRDefault="00742432" w:rsidP="00C42EB2">
            <w:pPr>
              <w:pStyle w:val="Default"/>
              <w:keepNext/>
              <w:keepLines/>
              <w:spacing w:before="120" w:after="120"/>
              <w:jc w:val="center"/>
              <w:rPr>
                <w:rFonts w:ascii="Calibri" w:hAnsi="Calibri"/>
              </w:rPr>
            </w:pPr>
            <w:r w:rsidRPr="00B15F3F">
              <w:rPr>
                <w:rFonts w:ascii="Calibri" w:hAnsi="Calibri"/>
              </w:rPr>
              <w:t>Prisoners</w:t>
            </w:r>
          </w:p>
        </w:tc>
        <w:tc>
          <w:tcPr>
            <w:tcW w:w="1350" w:type="dxa"/>
            <w:vAlign w:val="center"/>
          </w:tcPr>
          <w:p w14:paraId="0CC7F7C5" w14:textId="77777777" w:rsidR="00742432" w:rsidRPr="00B15F3F" w:rsidRDefault="00742432" w:rsidP="00C42EB2">
            <w:pPr>
              <w:pStyle w:val="Default"/>
              <w:keepNext/>
              <w:keepLines/>
              <w:spacing w:before="120" w:after="120"/>
              <w:jc w:val="center"/>
              <w:rPr>
                <w:rFonts w:ascii="Calibri" w:hAnsi="Calibri"/>
              </w:rPr>
            </w:pPr>
            <w:r w:rsidRPr="00B15F3F">
              <w:rPr>
                <w:rFonts w:ascii="Calibri" w:hAnsi="Calibri"/>
              </w:rPr>
              <w:t>Fetuses</w:t>
            </w:r>
          </w:p>
        </w:tc>
        <w:tc>
          <w:tcPr>
            <w:tcW w:w="1260" w:type="dxa"/>
            <w:vAlign w:val="center"/>
          </w:tcPr>
          <w:p w14:paraId="6E78EC8C" w14:textId="77777777" w:rsidR="00742432" w:rsidRPr="00B15F3F" w:rsidRDefault="00742432" w:rsidP="00C42EB2">
            <w:pPr>
              <w:pStyle w:val="Default"/>
              <w:keepNext/>
              <w:keepLines/>
              <w:spacing w:before="120" w:after="120"/>
              <w:jc w:val="center"/>
              <w:rPr>
                <w:rFonts w:ascii="Calibri" w:hAnsi="Calibri"/>
              </w:rPr>
            </w:pPr>
            <w:r w:rsidRPr="00B15F3F">
              <w:rPr>
                <w:rFonts w:ascii="Calibri" w:hAnsi="Calibri"/>
              </w:rPr>
              <w:t>Pregnant</w:t>
            </w:r>
          </w:p>
        </w:tc>
        <w:tc>
          <w:tcPr>
            <w:tcW w:w="1350" w:type="dxa"/>
            <w:vAlign w:val="center"/>
          </w:tcPr>
          <w:p w14:paraId="3017A89A" w14:textId="71E1F4B9" w:rsidR="00742432" w:rsidRPr="00B15F3F" w:rsidRDefault="00742432" w:rsidP="00C42EB2">
            <w:pPr>
              <w:keepNext/>
              <w:keepLines/>
              <w:jc w:val="center"/>
              <w:rPr>
                <w:rFonts w:ascii="Calibri" w:hAnsi="Calibri"/>
                <w:sz w:val="24"/>
                <w:szCs w:val="24"/>
              </w:rPr>
            </w:pPr>
            <w:r w:rsidRPr="00B15F3F">
              <w:rPr>
                <w:rFonts w:ascii="Calibri" w:hAnsi="Calibri"/>
                <w:sz w:val="24"/>
                <w:szCs w:val="24"/>
              </w:rPr>
              <w:t>Student/ Employee</w:t>
            </w:r>
          </w:p>
        </w:tc>
        <w:tc>
          <w:tcPr>
            <w:tcW w:w="1350" w:type="dxa"/>
            <w:vAlign w:val="center"/>
          </w:tcPr>
          <w:p w14:paraId="16ABEB99" w14:textId="77777777" w:rsidR="00742432" w:rsidRPr="00B15F3F" w:rsidRDefault="00742432" w:rsidP="00C42EB2">
            <w:pPr>
              <w:keepNext/>
              <w:keepLines/>
              <w:jc w:val="center"/>
              <w:rPr>
                <w:rFonts w:ascii="Calibri" w:hAnsi="Calibri"/>
                <w:sz w:val="24"/>
                <w:szCs w:val="24"/>
              </w:rPr>
            </w:pPr>
            <w:r w:rsidRPr="00B15F3F">
              <w:rPr>
                <w:rFonts w:ascii="Calibri" w:hAnsi="Calibri"/>
                <w:sz w:val="24"/>
                <w:szCs w:val="24"/>
              </w:rPr>
              <w:t>Cognitively Impaired</w:t>
            </w:r>
          </w:p>
        </w:tc>
        <w:tc>
          <w:tcPr>
            <w:tcW w:w="1170" w:type="dxa"/>
            <w:vAlign w:val="center"/>
          </w:tcPr>
          <w:p w14:paraId="5C7A0347" w14:textId="77777777" w:rsidR="00742432" w:rsidRPr="00B15F3F" w:rsidRDefault="00742432" w:rsidP="00C42EB2">
            <w:pPr>
              <w:keepNext/>
              <w:keepLines/>
              <w:jc w:val="center"/>
              <w:rPr>
                <w:rFonts w:ascii="Calibri" w:hAnsi="Calibri"/>
                <w:sz w:val="24"/>
                <w:szCs w:val="24"/>
              </w:rPr>
            </w:pPr>
            <w:r w:rsidRPr="00B15F3F">
              <w:rPr>
                <w:rFonts w:ascii="Calibri" w:hAnsi="Calibri"/>
                <w:sz w:val="24"/>
                <w:szCs w:val="24"/>
              </w:rPr>
              <w:t>Other</w:t>
            </w:r>
          </w:p>
        </w:tc>
      </w:tr>
      <w:tr w:rsidR="00422B3E" w:rsidRPr="004C2861" w14:paraId="2E8C7C51" w14:textId="77777777" w:rsidTr="00996629">
        <w:tc>
          <w:tcPr>
            <w:tcW w:w="1530" w:type="dxa"/>
          </w:tcPr>
          <w:p w14:paraId="7EC188B6" w14:textId="4BB692A4" w:rsidR="00742432" w:rsidRPr="00B15F3F" w:rsidRDefault="00742432" w:rsidP="00C42EB2">
            <w:pPr>
              <w:pStyle w:val="Default"/>
              <w:keepNext/>
              <w:keepLines/>
              <w:spacing w:before="120" w:after="120"/>
              <w:rPr>
                <w:rFonts w:ascii="Calibri" w:hAnsi="Calibri"/>
              </w:rPr>
            </w:pPr>
            <w:r w:rsidRPr="00B15F3F">
              <w:rPr>
                <w:rFonts w:ascii="Calibri" w:hAnsi="Calibri"/>
              </w:rPr>
              <w:t># subjects enrolled locally:</w:t>
            </w:r>
          </w:p>
        </w:tc>
        <w:tc>
          <w:tcPr>
            <w:tcW w:w="1350" w:type="dxa"/>
            <w:vAlign w:val="center"/>
          </w:tcPr>
          <w:p w14:paraId="5FAE74F3" w14:textId="6FADEF48" w:rsidR="00742432" w:rsidRPr="00B15F3F" w:rsidRDefault="00742432" w:rsidP="00C42EB2">
            <w:pPr>
              <w:pStyle w:val="Default"/>
              <w:keepNext/>
              <w:keepLines/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14:paraId="42C96C9D" w14:textId="77777777" w:rsidR="00742432" w:rsidRPr="00B15F3F" w:rsidRDefault="00742432" w:rsidP="00C42EB2">
            <w:pPr>
              <w:pStyle w:val="Default"/>
              <w:keepNext/>
              <w:keepLines/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14:paraId="445890D0" w14:textId="77777777" w:rsidR="00742432" w:rsidRPr="00B15F3F" w:rsidRDefault="00742432" w:rsidP="00C42EB2">
            <w:pPr>
              <w:pStyle w:val="Default"/>
              <w:keepNext/>
              <w:keepLines/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260" w:type="dxa"/>
            <w:vAlign w:val="center"/>
          </w:tcPr>
          <w:p w14:paraId="14B843DF" w14:textId="77777777" w:rsidR="00742432" w:rsidRPr="00B15F3F" w:rsidRDefault="00742432" w:rsidP="00C42EB2">
            <w:pPr>
              <w:pStyle w:val="Default"/>
              <w:keepNext/>
              <w:keepLines/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14:paraId="7C108059" w14:textId="77777777" w:rsidR="00742432" w:rsidRPr="00B15F3F" w:rsidRDefault="00742432" w:rsidP="00C42EB2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018DB55" w14:textId="77777777" w:rsidR="00742432" w:rsidRPr="00B15F3F" w:rsidRDefault="00742432" w:rsidP="00C42EB2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4A30F3D" w14:textId="77777777" w:rsidR="00742432" w:rsidRPr="00B15F3F" w:rsidRDefault="00742432" w:rsidP="00C42EB2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BA0A238" w14:textId="77777777" w:rsidR="00742432" w:rsidRPr="004C2861" w:rsidRDefault="00742432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HAnsi"/>
          <w:b/>
          <w:bCs/>
          <w:iCs/>
          <w:color w:val="C00000"/>
        </w:rPr>
      </w:pPr>
    </w:p>
    <w:p w14:paraId="127D4A5A" w14:textId="1EE0A1D0" w:rsidR="0078664A" w:rsidRDefault="0078664A" w:rsidP="00C42EB2">
      <w:pPr>
        <w:pStyle w:val="Heading1"/>
        <w:keepNext/>
        <w:keepLines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Additional Questions:</w:t>
      </w:r>
    </w:p>
    <w:p w14:paraId="1376F2D2" w14:textId="0C7B09FC" w:rsidR="001B5D76" w:rsidRPr="001B5D76" w:rsidRDefault="001B5D76" w:rsidP="00C42EB2">
      <w:pPr>
        <w:pStyle w:val="Default"/>
        <w:keepNext/>
        <w:keepLines/>
        <w:numPr>
          <w:ilvl w:val="1"/>
          <w:numId w:val="1"/>
        </w:numPr>
        <w:spacing w:before="120" w:after="120"/>
        <w:ind w:hanging="540"/>
        <w:rPr>
          <w:rFonts w:asciiTheme="minorHAnsi" w:hAnsiTheme="minorHAnsi" w:cstheme="minorBidi"/>
          <w:b/>
          <w:bCs/>
          <w:color w:val="auto"/>
        </w:rPr>
      </w:pPr>
      <w:r>
        <w:rPr>
          <w:rFonts w:asciiTheme="minorHAnsi" w:hAnsiTheme="minorHAnsi" w:cstheme="minorBidi"/>
          <w:b/>
          <w:bCs/>
          <w:color w:val="auto"/>
        </w:rPr>
        <w:t>Provide the eDoc # for</w:t>
      </w:r>
      <w:r w:rsidRPr="0078664A">
        <w:rPr>
          <w:rFonts w:asciiTheme="minorHAnsi" w:hAnsiTheme="minorHAnsi" w:cstheme="minorBidi"/>
          <w:b/>
          <w:bCs/>
          <w:color w:val="auto"/>
        </w:rPr>
        <w:t xml:space="preserve"> industry-sponsored projects</w:t>
      </w:r>
      <w:r>
        <w:rPr>
          <w:rFonts w:asciiTheme="minorHAnsi" w:hAnsiTheme="minorHAnsi" w:cstheme="minorBidi"/>
          <w:b/>
          <w:bCs/>
          <w:color w:val="auto"/>
        </w:rPr>
        <w:t>.</w:t>
      </w:r>
      <w:r w:rsidRPr="001B5D76">
        <w:rPr>
          <w:rFonts w:asciiTheme="minorHAnsi" w:hAnsiTheme="minorHAnsi" w:cstheme="minorBidi"/>
          <w:b/>
          <w:bCs/>
          <w:color w:val="auto"/>
        </w:rPr>
        <w:t xml:space="preserve"> Refer to the HSPP Guidance on </w:t>
      </w:r>
      <w:bookmarkStart w:id="2" w:name="_Hlk79498200"/>
      <w:r w:rsidR="00CB2049">
        <w:fldChar w:fldCharType="begin"/>
      </w:r>
      <w:r w:rsidR="000C4FEF">
        <w:instrText xml:space="preserve">HYPERLINK "https://research.arizona.edu/sites/default/files/Fees%20for%20Human%20Research%20v2022-09.pdf" \h </w:instrText>
      </w:r>
      <w:r w:rsidR="00CB2049">
        <w:fldChar w:fldCharType="separate"/>
      </w:r>
      <w:r w:rsidR="00CB2049" w:rsidRPr="005606E2">
        <w:rPr>
          <w:rStyle w:val="Hyperlink"/>
          <w:rFonts w:asciiTheme="minorHAnsi" w:hAnsiTheme="minorHAnsi" w:cstheme="minorHAnsi"/>
          <w:b/>
          <w:bCs/>
          <w:color w:val="0070C0"/>
        </w:rPr>
        <w:t>Fees for Human Research</w:t>
      </w:r>
      <w:r w:rsidR="00CB2049">
        <w:rPr>
          <w:rStyle w:val="Hyperlink"/>
          <w:rFonts w:asciiTheme="minorHAnsi" w:hAnsiTheme="minorHAnsi" w:cstheme="minorHAnsi"/>
          <w:b/>
          <w:bCs/>
          <w:color w:val="0070C0"/>
        </w:rPr>
        <w:fldChar w:fldCharType="end"/>
      </w:r>
      <w:bookmarkEnd w:id="2"/>
      <w:r w:rsidRPr="001B5D76">
        <w:rPr>
          <w:rFonts w:asciiTheme="minorHAnsi" w:hAnsiTheme="minorHAnsi" w:cstheme="minorBidi"/>
          <w:b/>
          <w:bCs/>
          <w:color w:val="auto"/>
        </w:rPr>
        <w:t>.</w:t>
      </w:r>
    </w:p>
    <w:p w14:paraId="20313960" w14:textId="13EE8757" w:rsidR="0078664A" w:rsidRPr="00DB6420" w:rsidRDefault="00000000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Bidi"/>
          <w:color w:val="auto"/>
        </w:rPr>
      </w:pPr>
      <w:sdt>
        <w:sdtPr>
          <w:rPr>
            <w:rFonts w:asciiTheme="minorHAnsi" w:hAnsiTheme="minorHAnsi" w:cstheme="minorBidi"/>
            <w:color w:val="auto"/>
          </w:rPr>
          <w:id w:val="599832933"/>
          <w:placeholder>
            <w:docPart w:val="57C68CAB4E6049ACA03CEE767A1CF28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64A">
            <w:rPr>
              <w:rFonts w:ascii="MS Gothic" w:eastAsia="MS Gothic" w:hAnsi="MS Gothic" w:cstheme="minorBidi" w:hint="eastAsia"/>
              <w:color w:val="auto"/>
            </w:rPr>
            <w:t>☐</w:t>
          </w:r>
        </w:sdtContent>
      </w:sdt>
      <w:r w:rsidR="0078664A" w:rsidRPr="495FDBA5">
        <w:rPr>
          <w:rFonts w:asciiTheme="minorHAnsi" w:hAnsiTheme="minorHAnsi" w:cstheme="minorBidi"/>
          <w:color w:val="auto"/>
        </w:rPr>
        <w:t xml:space="preserve"> </w:t>
      </w:r>
      <w:r w:rsidR="00DB6420">
        <w:rPr>
          <w:rFonts w:asciiTheme="minorHAnsi" w:hAnsiTheme="minorHAnsi" w:cstheme="minorBidi"/>
          <w:color w:val="auto"/>
        </w:rPr>
        <w:t xml:space="preserve">eDoc #: </w:t>
      </w:r>
    </w:p>
    <w:p w14:paraId="0048426D" w14:textId="5522CCBB" w:rsidR="0078664A" w:rsidRDefault="00000000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Bidi"/>
          <w:b/>
          <w:bCs/>
          <w:color w:val="auto"/>
        </w:rPr>
      </w:pPr>
      <w:sdt>
        <w:sdtPr>
          <w:rPr>
            <w:rFonts w:asciiTheme="minorHAnsi" w:hAnsiTheme="minorHAnsi" w:cstheme="minorBidi"/>
            <w:color w:val="auto"/>
          </w:rPr>
          <w:id w:val="920992902"/>
          <w:placeholder>
            <w:docPart w:val="939BC55F20B74FBE99F9BEF2D1E30FC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64A">
            <w:rPr>
              <w:rFonts w:ascii="MS Gothic" w:eastAsia="MS Gothic" w:hAnsi="MS Gothic" w:cstheme="minorBidi" w:hint="eastAsia"/>
              <w:color w:val="auto"/>
            </w:rPr>
            <w:t>☐</w:t>
          </w:r>
        </w:sdtContent>
      </w:sdt>
      <w:r w:rsidR="0078664A" w:rsidRPr="495FDBA5">
        <w:rPr>
          <w:rFonts w:asciiTheme="minorHAnsi" w:hAnsiTheme="minorHAnsi" w:cstheme="minorBidi"/>
          <w:color w:val="auto"/>
        </w:rPr>
        <w:t xml:space="preserve"> </w:t>
      </w:r>
      <w:r w:rsidR="00DB6420">
        <w:rPr>
          <w:rFonts w:asciiTheme="minorHAnsi" w:hAnsiTheme="minorHAnsi" w:cstheme="minorBidi"/>
          <w:color w:val="auto"/>
        </w:rPr>
        <w:t>N/A, not industry sponsored.</w:t>
      </w:r>
      <w:r w:rsidR="0078664A" w:rsidRPr="0078664A">
        <w:rPr>
          <w:rFonts w:asciiTheme="minorHAnsi" w:hAnsiTheme="minorHAnsi" w:cstheme="minorBidi"/>
          <w:b/>
          <w:bCs/>
          <w:color w:val="auto"/>
        </w:rPr>
        <w:t xml:space="preserve"> </w:t>
      </w:r>
    </w:p>
    <w:p w14:paraId="3314F28F" w14:textId="77777777" w:rsidR="001B5D76" w:rsidRDefault="001B5D76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Bidi"/>
          <w:b/>
          <w:bCs/>
          <w:color w:val="auto"/>
        </w:rPr>
      </w:pPr>
    </w:p>
    <w:p w14:paraId="63BEEE6F" w14:textId="2E386213" w:rsidR="00DB6420" w:rsidRDefault="001B5D76" w:rsidP="00C42EB2">
      <w:pPr>
        <w:pStyle w:val="Default"/>
        <w:keepNext/>
        <w:keepLines/>
        <w:numPr>
          <w:ilvl w:val="1"/>
          <w:numId w:val="1"/>
        </w:numPr>
        <w:spacing w:before="120" w:after="120"/>
        <w:ind w:hanging="540"/>
        <w:rPr>
          <w:rFonts w:asciiTheme="minorHAnsi" w:hAnsiTheme="minorHAnsi" w:cstheme="minorBidi"/>
          <w:b/>
          <w:bCs/>
          <w:color w:val="auto"/>
        </w:rPr>
      </w:pPr>
      <w:r>
        <w:rPr>
          <w:rFonts w:asciiTheme="minorHAnsi" w:hAnsiTheme="minorHAnsi" w:cstheme="minorBidi"/>
          <w:b/>
          <w:bCs/>
          <w:color w:val="auto"/>
        </w:rPr>
        <w:t>List all u</w:t>
      </w:r>
      <w:r w:rsidR="00DB6420" w:rsidRPr="00DB6420">
        <w:rPr>
          <w:rFonts w:asciiTheme="minorHAnsi" w:hAnsiTheme="minorHAnsi" w:cstheme="minorBidi"/>
          <w:b/>
          <w:bCs/>
          <w:color w:val="auto"/>
        </w:rPr>
        <w:t>nexpected or unanticipated problems since the last renewal period</w:t>
      </w:r>
      <w:r>
        <w:rPr>
          <w:rFonts w:asciiTheme="minorHAnsi" w:hAnsiTheme="minorHAnsi" w:cstheme="minorBidi"/>
          <w:b/>
          <w:bCs/>
          <w:color w:val="auto"/>
        </w:rPr>
        <w:t>.</w:t>
      </w:r>
      <w:r w:rsidR="006A6285">
        <w:rPr>
          <w:rFonts w:asciiTheme="minorHAnsi" w:hAnsiTheme="minorHAnsi" w:cstheme="minorBidi"/>
          <w:b/>
          <w:bCs/>
          <w:color w:val="auto"/>
        </w:rPr>
        <w:t xml:space="preserve"> Add additional lines as necessary.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45"/>
        <w:gridCol w:w="2070"/>
        <w:gridCol w:w="4315"/>
      </w:tblGrid>
      <w:tr w:rsidR="00DB6420" w14:paraId="2B740C74" w14:textId="69EFAE3A" w:rsidTr="001B5D76">
        <w:tc>
          <w:tcPr>
            <w:tcW w:w="2245" w:type="dxa"/>
          </w:tcPr>
          <w:p w14:paraId="7F9C54F4" w14:textId="3169E81C" w:rsidR="00DB6420" w:rsidRPr="001B5D76" w:rsidRDefault="00DB6420" w:rsidP="00C42EB2">
            <w:pPr>
              <w:pStyle w:val="Default"/>
              <w:keepNext/>
              <w:keepLines/>
              <w:spacing w:before="120" w:after="120"/>
              <w:rPr>
                <w:rFonts w:asciiTheme="minorHAnsi" w:hAnsiTheme="minorHAnsi" w:cstheme="minorHAnsi"/>
                <w:b/>
                <w:bCs/>
                <w:iCs/>
                <w:color w:val="C00000"/>
              </w:rPr>
            </w:pPr>
            <w:r w:rsidRPr="001B5D76">
              <w:rPr>
                <w:rFonts w:asciiTheme="minorHAnsi" w:hAnsiTheme="minorHAnsi" w:cstheme="minorBidi"/>
                <w:b/>
                <w:bCs/>
                <w:color w:val="auto"/>
              </w:rPr>
              <w:t>RNI submission ID:</w:t>
            </w:r>
          </w:p>
        </w:tc>
        <w:tc>
          <w:tcPr>
            <w:tcW w:w="2070" w:type="dxa"/>
          </w:tcPr>
          <w:p w14:paraId="4879BFE8" w14:textId="66A93395" w:rsidR="00DB6420" w:rsidRPr="001B5D76" w:rsidRDefault="00DB6420" w:rsidP="00C42EB2">
            <w:pPr>
              <w:pStyle w:val="Default"/>
              <w:keepNext/>
              <w:keepLines/>
              <w:spacing w:before="120" w:after="120"/>
              <w:ind w:left="-30"/>
              <w:rPr>
                <w:rFonts w:asciiTheme="minorHAnsi" w:hAnsiTheme="minorHAnsi" w:cstheme="minorHAnsi"/>
                <w:b/>
                <w:bCs/>
                <w:iCs/>
                <w:color w:val="C00000"/>
              </w:rPr>
            </w:pPr>
            <w:r w:rsidRPr="001B5D76">
              <w:rPr>
                <w:rFonts w:asciiTheme="minorHAnsi" w:hAnsiTheme="minorHAnsi" w:cstheme="minorBidi"/>
                <w:b/>
                <w:bCs/>
                <w:color w:val="auto"/>
              </w:rPr>
              <w:t>RNI approval date:</w:t>
            </w:r>
          </w:p>
        </w:tc>
        <w:tc>
          <w:tcPr>
            <w:tcW w:w="4315" w:type="dxa"/>
          </w:tcPr>
          <w:p w14:paraId="2AFBE04E" w14:textId="5D56C723" w:rsidR="00DB6420" w:rsidRPr="001B5D76" w:rsidRDefault="00DB6420" w:rsidP="00C42EB2">
            <w:pPr>
              <w:pStyle w:val="Default"/>
              <w:keepNext/>
              <w:keepLines/>
              <w:spacing w:before="120" w:after="120"/>
              <w:ind w:left="-30"/>
              <w:rPr>
                <w:rFonts w:asciiTheme="minorHAnsi" w:hAnsiTheme="minorHAnsi" w:cstheme="minorHAnsi"/>
                <w:b/>
                <w:bCs/>
                <w:iCs/>
                <w:color w:val="C00000"/>
              </w:rPr>
            </w:pPr>
            <w:r w:rsidRPr="001B5D76">
              <w:rPr>
                <w:rFonts w:asciiTheme="minorHAnsi" w:hAnsiTheme="minorHAnsi" w:cstheme="minorBidi"/>
                <w:b/>
                <w:bCs/>
                <w:color w:val="auto"/>
              </w:rPr>
              <w:t>Brief description of reportable item:</w:t>
            </w:r>
          </w:p>
        </w:tc>
      </w:tr>
      <w:tr w:rsidR="00DB6420" w14:paraId="0473B2A0" w14:textId="1BD8E622" w:rsidTr="001B5D76">
        <w:tc>
          <w:tcPr>
            <w:tcW w:w="2245" w:type="dxa"/>
          </w:tcPr>
          <w:p w14:paraId="4EAE0146" w14:textId="46FA4C98" w:rsidR="00DB6420" w:rsidRDefault="00DB6420" w:rsidP="00C42EB2">
            <w:pPr>
              <w:pStyle w:val="Default"/>
              <w:keepNext/>
              <w:keepLines/>
              <w:spacing w:before="120" w:after="120"/>
              <w:ind w:left="-30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070" w:type="dxa"/>
          </w:tcPr>
          <w:p w14:paraId="5A403358" w14:textId="77777777" w:rsidR="00DB6420" w:rsidRDefault="00DB6420" w:rsidP="00C42EB2">
            <w:pPr>
              <w:pStyle w:val="Default"/>
              <w:keepNext/>
              <w:keepLines/>
              <w:spacing w:before="120" w:after="120"/>
              <w:ind w:left="-30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4315" w:type="dxa"/>
          </w:tcPr>
          <w:p w14:paraId="6B015900" w14:textId="77777777" w:rsidR="00DB6420" w:rsidRDefault="00DB6420" w:rsidP="00C42EB2">
            <w:pPr>
              <w:pStyle w:val="Default"/>
              <w:keepNext/>
              <w:keepLines/>
              <w:spacing w:before="120" w:after="120"/>
              <w:ind w:left="-30"/>
              <w:rPr>
                <w:rFonts w:asciiTheme="minorHAnsi" w:hAnsiTheme="minorHAnsi" w:cstheme="minorBidi"/>
                <w:color w:val="auto"/>
              </w:rPr>
            </w:pPr>
          </w:p>
        </w:tc>
      </w:tr>
      <w:tr w:rsidR="00DB6420" w14:paraId="1EA2C2F3" w14:textId="34933E81" w:rsidTr="001B5D76">
        <w:tc>
          <w:tcPr>
            <w:tcW w:w="2245" w:type="dxa"/>
          </w:tcPr>
          <w:p w14:paraId="33D572D2" w14:textId="75D3CE18" w:rsidR="00DB6420" w:rsidRDefault="00DB6420" w:rsidP="00C42EB2">
            <w:pPr>
              <w:pStyle w:val="Default"/>
              <w:keepNext/>
              <w:keepLines/>
              <w:spacing w:before="120" w:after="120"/>
              <w:rPr>
                <w:rFonts w:asciiTheme="minorHAnsi" w:hAnsiTheme="minorHAnsi" w:cstheme="minorHAnsi"/>
                <w:b/>
                <w:bCs/>
                <w:iCs/>
                <w:color w:val="C00000"/>
              </w:rPr>
            </w:pPr>
          </w:p>
        </w:tc>
        <w:tc>
          <w:tcPr>
            <w:tcW w:w="2070" w:type="dxa"/>
          </w:tcPr>
          <w:p w14:paraId="5B79A50E" w14:textId="77777777" w:rsidR="00DB6420" w:rsidRPr="00DB6420" w:rsidRDefault="00DB6420" w:rsidP="00C42EB2">
            <w:pPr>
              <w:pStyle w:val="Default"/>
              <w:keepNext/>
              <w:keepLines/>
              <w:spacing w:before="120" w:after="120"/>
              <w:rPr>
                <w:rFonts w:ascii="Segoe UI Symbol" w:hAnsi="Segoe UI Symbol" w:cs="Segoe UI Symbol"/>
                <w:color w:val="auto"/>
              </w:rPr>
            </w:pPr>
          </w:p>
        </w:tc>
        <w:tc>
          <w:tcPr>
            <w:tcW w:w="4315" w:type="dxa"/>
          </w:tcPr>
          <w:p w14:paraId="0FD1A39F" w14:textId="77777777" w:rsidR="00DB6420" w:rsidRPr="00DB6420" w:rsidRDefault="00DB6420" w:rsidP="00C42EB2">
            <w:pPr>
              <w:pStyle w:val="Default"/>
              <w:keepNext/>
              <w:keepLines/>
              <w:spacing w:before="120" w:after="120"/>
              <w:rPr>
                <w:rFonts w:ascii="Segoe UI Symbol" w:hAnsi="Segoe UI Symbol" w:cs="Segoe UI Symbol"/>
                <w:color w:val="auto"/>
              </w:rPr>
            </w:pPr>
          </w:p>
        </w:tc>
      </w:tr>
    </w:tbl>
    <w:p w14:paraId="4CCE94E7" w14:textId="2C9E6214" w:rsidR="001B5D76" w:rsidRDefault="00000000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Bidi"/>
          <w:b/>
          <w:bCs/>
          <w:color w:val="auto"/>
        </w:rPr>
      </w:pPr>
      <w:sdt>
        <w:sdtPr>
          <w:rPr>
            <w:rFonts w:asciiTheme="minorHAnsi" w:hAnsiTheme="minorHAnsi" w:cstheme="minorBidi"/>
            <w:color w:val="auto"/>
          </w:rPr>
          <w:id w:val="-1682420934"/>
          <w:placeholder>
            <w:docPart w:val="9F854EBF88A04FB4BBD74522E1FA541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1A87">
            <w:rPr>
              <w:rFonts w:ascii="MS Gothic" w:eastAsia="MS Gothic" w:hAnsi="MS Gothic" w:cstheme="minorBidi" w:hint="eastAsia"/>
              <w:color w:val="auto"/>
            </w:rPr>
            <w:t>☐</w:t>
          </w:r>
        </w:sdtContent>
      </w:sdt>
      <w:r w:rsidR="000B1A87" w:rsidRPr="495FDBA5">
        <w:rPr>
          <w:rFonts w:asciiTheme="minorHAnsi" w:hAnsiTheme="minorHAnsi" w:cstheme="minorBidi"/>
          <w:color w:val="auto"/>
        </w:rPr>
        <w:t xml:space="preserve"> </w:t>
      </w:r>
      <w:r w:rsidR="009823A7" w:rsidRPr="00DB6420">
        <w:rPr>
          <w:rFonts w:asciiTheme="minorHAnsi" w:hAnsiTheme="minorHAnsi" w:cstheme="minorBidi"/>
          <w:color w:val="auto"/>
        </w:rPr>
        <w:t xml:space="preserve">N/A, </w:t>
      </w:r>
      <w:r w:rsidR="009823A7">
        <w:rPr>
          <w:rFonts w:asciiTheme="minorHAnsi" w:hAnsiTheme="minorHAnsi" w:cstheme="minorBidi"/>
          <w:color w:val="auto"/>
        </w:rPr>
        <w:t>no unexpected or unanticipated problems have occurred</w:t>
      </w:r>
      <w:r w:rsidR="009823A7" w:rsidRPr="00DB6420">
        <w:rPr>
          <w:rFonts w:asciiTheme="minorHAnsi" w:hAnsiTheme="minorHAnsi" w:cstheme="minorBidi"/>
          <w:color w:val="auto"/>
        </w:rPr>
        <w:t>.</w:t>
      </w:r>
    </w:p>
    <w:p w14:paraId="47FDAB51" w14:textId="2CE2C556" w:rsidR="001B5D76" w:rsidRDefault="001B5D76" w:rsidP="00C42EB2">
      <w:pPr>
        <w:keepNext/>
        <w:keepLines/>
        <w:rPr>
          <w:b/>
          <w:bCs/>
        </w:rPr>
      </w:pPr>
    </w:p>
    <w:p w14:paraId="78D46DF6" w14:textId="77777777" w:rsidR="000C4FEF" w:rsidRDefault="000C4FEF" w:rsidP="00C42EB2">
      <w:pPr>
        <w:keepNext/>
        <w:keepLines/>
        <w:rPr>
          <w:b/>
          <w:bCs/>
        </w:rPr>
      </w:pPr>
    </w:p>
    <w:p w14:paraId="6213D350" w14:textId="77777777" w:rsidR="000C4FEF" w:rsidRDefault="000C4FEF" w:rsidP="00C42EB2">
      <w:pPr>
        <w:keepNext/>
        <w:keepLines/>
        <w:rPr>
          <w:rFonts w:eastAsia="Times New Roman"/>
          <w:b/>
          <w:bCs/>
          <w:sz w:val="24"/>
          <w:szCs w:val="24"/>
        </w:rPr>
      </w:pPr>
    </w:p>
    <w:p w14:paraId="7FFA0EA2" w14:textId="2C3352D6" w:rsidR="001B5D76" w:rsidRDefault="001B5D76" w:rsidP="00C42EB2">
      <w:pPr>
        <w:pStyle w:val="Default"/>
        <w:keepNext/>
        <w:keepLines/>
        <w:numPr>
          <w:ilvl w:val="1"/>
          <w:numId w:val="1"/>
        </w:numPr>
        <w:spacing w:before="120" w:after="120"/>
        <w:ind w:hanging="540"/>
        <w:rPr>
          <w:rFonts w:asciiTheme="minorHAnsi" w:hAnsiTheme="minorHAnsi" w:cstheme="minorBidi"/>
          <w:b/>
          <w:bCs/>
          <w:color w:val="auto"/>
        </w:rPr>
      </w:pPr>
      <w:r w:rsidRPr="001B5D76">
        <w:rPr>
          <w:rFonts w:asciiTheme="minorHAnsi" w:hAnsiTheme="minorHAnsi" w:cstheme="minorBidi"/>
          <w:b/>
          <w:bCs/>
          <w:color w:val="auto"/>
        </w:rPr>
        <w:lastRenderedPageBreak/>
        <w:t xml:space="preserve">Since the last IRB review, have any subjects </w:t>
      </w:r>
      <w:proofErr w:type="gramStart"/>
      <w:r w:rsidRPr="001B5D76">
        <w:rPr>
          <w:rFonts w:asciiTheme="minorHAnsi" w:hAnsiTheme="minorHAnsi" w:cstheme="minorBidi"/>
          <w:b/>
          <w:bCs/>
          <w:color w:val="auto"/>
        </w:rPr>
        <w:t>withdrawn</w:t>
      </w:r>
      <w:proofErr w:type="gramEnd"/>
      <w:r w:rsidRPr="001B5D76">
        <w:rPr>
          <w:rFonts w:asciiTheme="minorHAnsi" w:hAnsiTheme="minorHAnsi" w:cstheme="minorBidi"/>
          <w:b/>
          <w:bCs/>
          <w:color w:val="auto"/>
        </w:rPr>
        <w:t xml:space="preserve"> or been withdrawn from the research?</w:t>
      </w:r>
    </w:p>
    <w:p w14:paraId="5E065385" w14:textId="42E0558D" w:rsidR="001B5D76" w:rsidRDefault="00000000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Bidi"/>
          <w:color w:val="auto"/>
        </w:rPr>
      </w:pPr>
      <w:sdt>
        <w:sdtPr>
          <w:rPr>
            <w:rFonts w:asciiTheme="minorHAnsi" w:hAnsiTheme="minorHAnsi" w:cstheme="minorBidi"/>
            <w:color w:val="auto"/>
          </w:rPr>
          <w:id w:val="1713076040"/>
          <w:placeholder>
            <w:docPart w:val="15AC3D1D0BAD4DC0B50D3E9924A95CE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5D76" w:rsidRPr="001B5D76">
            <w:rPr>
              <w:rFonts w:ascii="Segoe UI Symbol" w:hAnsi="Segoe UI Symbol" w:cs="Segoe UI Symbol"/>
              <w:color w:val="auto"/>
            </w:rPr>
            <w:t>☐</w:t>
          </w:r>
        </w:sdtContent>
      </w:sdt>
      <w:r w:rsidR="001B5D76" w:rsidRPr="001B5D76">
        <w:rPr>
          <w:rFonts w:asciiTheme="minorHAnsi" w:hAnsiTheme="minorHAnsi" w:cstheme="minorBidi"/>
          <w:color w:val="auto"/>
        </w:rPr>
        <w:t xml:space="preserve"> </w:t>
      </w:r>
      <w:r w:rsidR="001B5D76">
        <w:rPr>
          <w:rFonts w:asciiTheme="minorHAnsi" w:hAnsiTheme="minorHAnsi" w:cstheme="minorBidi"/>
          <w:color w:val="auto"/>
        </w:rPr>
        <w:t>No</w:t>
      </w:r>
    </w:p>
    <w:p w14:paraId="1D6395DE" w14:textId="100C921D" w:rsidR="001B5D76" w:rsidRDefault="00000000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Bidi"/>
          <w:color w:val="auto"/>
        </w:rPr>
      </w:pPr>
      <w:sdt>
        <w:sdtPr>
          <w:rPr>
            <w:rFonts w:asciiTheme="minorHAnsi" w:hAnsiTheme="minorHAnsi" w:cstheme="minorBidi"/>
            <w:color w:val="auto"/>
          </w:rPr>
          <w:id w:val="1468939020"/>
          <w:placeholder>
            <w:docPart w:val="8797FB5A998B42E1B762AB558BD5F96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5D76" w:rsidRPr="001B5D76">
            <w:rPr>
              <w:rFonts w:ascii="Segoe UI Symbol" w:hAnsi="Segoe UI Symbol" w:cs="Segoe UI Symbol"/>
              <w:color w:val="auto"/>
            </w:rPr>
            <w:t>☐</w:t>
          </w:r>
        </w:sdtContent>
      </w:sdt>
      <w:r w:rsidR="001B5D76" w:rsidRPr="001B5D76">
        <w:rPr>
          <w:rFonts w:asciiTheme="minorHAnsi" w:hAnsiTheme="minorHAnsi" w:cstheme="minorBidi"/>
          <w:color w:val="auto"/>
        </w:rPr>
        <w:t xml:space="preserve"> </w:t>
      </w:r>
      <w:r w:rsidR="001B5D76">
        <w:rPr>
          <w:rFonts w:asciiTheme="minorHAnsi" w:hAnsiTheme="minorHAnsi" w:cstheme="minorBidi"/>
          <w:color w:val="auto"/>
        </w:rPr>
        <w:t>Yes. Explain</w:t>
      </w:r>
      <w:r w:rsidR="001B5D76" w:rsidRPr="001B5D76">
        <w:t xml:space="preserve"> </w:t>
      </w:r>
      <w:r w:rsidR="001B5D76" w:rsidRPr="001B5D76">
        <w:rPr>
          <w:rFonts w:asciiTheme="minorHAnsi" w:hAnsiTheme="minorHAnsi" w:cstheme="minorBidi"/>
          <w:color w:val="auto"/>
        </w:rPr>
        <w:t>how many subjects withdrew, and why each subject withdrew</w:t>
      </w:r>
      <w:r w:rsidR="001B5D76">
        <w:rPr>
          <w:rFonts w:asciiTheme="minorHAnsi" w:hAnsiTheme="minorHAnsi" w:cstheme="minorBidi"/>
          <w:color w:val="auto"/>
        </w:rPr>
        <w:t>:</w:t>
      </w:r>
      <w:r w:rsidR="001B5D76" w:rsidRPr="001B5D76">
        <w:rPr>
          <w:rFonts w:asciiTheme="minorHAnsi" w:hAnsiTheme="minorHAnsi" w:cstheme="minorBidi"/>
          <w:color w:val="auto"/>
        </w:rPr>
        <w:t xml:space="preserve"> </w:t>
      </w:r>
    </w:p>
    <w:p w14:paraId="4D4E0C6B" w14:textId="77777777" w:rsidR="001B5D76" w:rsidRPr="001B5D76" w:rsidRDefault="001B5D76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Bidi"/>
          <w:color w:val="auto"/>
        </w:rPr>
      </w:pPr>
    </w:p>
    <w:p w14:paraId="7257094C" w14:textId="2D0AF3DB" w:rsidR="001B5D76" w:rsidRDefault="001B5D76" w:rsidP="00C42EB2">
      <w:pPr>
        <w:pStyle w:val="Default"/>
        <w:keepNext/>
        <w:keepLines/>
        <w:numPr>
          <w:ilvl w:val="1"/>
          <w:numId w:val="1"/>
        </w:numPr>
        <w:spacing w:before="120" w:after="120"/>
        <w:ind w:hanging="540"/>
        <w:rPr>
          <w:rFonts w:asciiTheme="minorHAnsi" w:hAnsiTheme="minorHAnsi" w:cstheme="minorBidi"/>
          <w:b/>
          <w:bCs/>
          <w:color w:val="auto"/>
        </w:rPr>
      </w:pPr>
      <w:r w:rsidRPr="001B5D76">
        <w:rPr>
          <w:rFonts w:asciiTheme="minorHAnsi" w:hAnsiTheme="minorHAnsi" w:cstheme="minorBidi"/>
          <w:b/>
          <w:bCs/>
          <w:color w:val="auto"/>
        </w:rPr>
        <w:t xml:space="preserve">Since the last IRB review, have </w:t>
      </w:r>
      <w:r w:rsidR="00B831FA">
        <w:rPr>
          <w:rFonts w:asciiTheme="minorHAnsi" w:hAnsiTheme="minorHAnsi" w:cstheme="minorBidi"/>
          <w:b/>
          <w:bCs/>
          <w:color w:val="auto"/>
        </w:rPr>
        <w:t>there been any publications in the literature or any other relevant information regarding this study, especially regarding risks or potential benefits</w:t>
      </w:r>
      <w:r w:rsidRPr="001B5D76">
        <w:rPr>
          <w:rFonts w:asciiTheme="minorHAnsi" w:hAnsiTheme="minorHAnsi" w:cstheme="minorBidi"/>
          <w:b/>
          <w:bCs/>
          <w:color w:val="auto"/>
        </w:rPr>
        <w:t>?</w:t>
      </w:r>
    </w:p>
    <w:p w14:paraId="09F32F30" w14:textId="77777777" w:rsidR="00B831FA" w:rsidRPr="00B831FA" w:rsidRDefault="00000000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Bidi"/>
          <w:color w:val="auto"/>
        </w:rPr>
      </w:pPr>
      <w:sdt>
        <w:sdtPr>
          <w:rPr>
            <w:rFonts w:asciiTheme="minorHAnsi" w:hAnsiTheme="minorHAnsi" w:cstheme="minorBidi"/>
            <w:color w:val="auto"/>
          </w:rPr>
          <w:id w:val="-1809238053"/>
          <w:placeholder>
            <w:docPart w:val="A71F8F4D1CC546469F07946CA761283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1FA" w:rsidRPr="00B831FA">
            <w:rPr>
              <w:rFonts w:ascii="Segoe UI Symbol" w:hAnsi="Segoe UI Symbol" w:cs="Segoe UI Symbol"/>
              <w:color w:val="auto"/>
            </w:rPr>
            <w:t>☐</w:t>
          </w:r>
        </w:sdtContent>
      </w:sdt>
      <w:r w:rsidR="00B831FA" w:rsidRPr="00B831FA">
        <w:rPr>
          <w:rFonts w:asciiTheme="minorHAnsi" w:hAnsiTheme="minorHAnsi" w:cstheme="minorBidi"/>
          <w:color w:val="auto"/>
        </w:rPr>
        <w:t xml:space="preserve"> No</w:t>
      </w:r>
    </w:p>
    <w:p w14:paraId="5165F13E" w14:textId="3D405B63" w:rsidR="00B831FA" w:rsidRDefault="00000000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Bidi"/>
          <w:color w:val="auto"/>
        </w:rPr>
      </w:pPr>
      <w:sdt>
        <w:sdtPr>
          <w:rPr>
            <w:rFonts w:asciiTheme="minorHAnsi" w:hAnsiTheme="minorHAnsi" w:cstheme="minorBidi"/>
            <w:color w:val="auto"/>
          </w:rPr>
          <w:id w:val="496469878"/>
          <w:placeholder>
            <w:docPart w:val="21A53E0ADA33406FB1E94DEFE0D2B54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1FA" w:rsidRPr="00B831FA">
            <w:rPr>
              <w:rFonts w:ascii="Segoe UI Symbol" w:hAnsi="Segoe UI Symbol" w:cs="Segoe UI Symbol"/>
              <w:color w:val="auto"/>
            </w:rPr>
            <w:t>☐</w:t>
          </w:r>
        </w:sdtContent>
      </w:sdt>
      <w:r w:rsidR="00B831FA" w:rsidRPr="00B831FA">
        <w:rPr>
          <w:rFonts w:asciiTheme="minorHAnsi" w:hAnsiTheme="minorHAnsi" w:cstheme="minorBidi"/>
          <w:color w:val="auto"/>
        </w:rPr>
        <w:t xml:space="preserve"> Yes. Provide a thorough summary of </w:t>
      </w:r>
      <w:r w:rsidR="00B831FA">
        <w:rPr>
          <w:rFonts w:asciiTheme="minorHAnsi" w:hAnsiTheme="minorHAnsi" w:cstheme="minorBidi"/>
          <w:color w:val="auto"/>
        </w:rPr>
        <w:t>the information and reference the relevant publications</w:t>
      </w:r>
      <w:r w:rsidR="00B831FA" w:rsidRPr="00B831FA">
        <w:rPr>
          <w:rFonts w:asciiTheme="minorHAnsi" w:hAnsiTheme="minorHAnsi" w:cstheme="minorBidi"/>
          <w:color w:val="auto"/>
        </w:rPr>
        <w:t xml:space="preserve">: </w:t>
      </w:r>
    </w:p>
    <w:p w14:paraId="68FEB1B0" w14:textId="77777777" w:rsidR="00B831FA" w:rsidRPr="00B831FA" w:rsidRDefault="00B831FA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Bidi"/>
          <w:color w:val="auto"/>
        </w:rPr>
      </w:pPr>
    </w:p>
    <w:p w14:paraId="0CE5E0DD" w14:textId="3F79A9E8" w:rsidR="00B831FA" w:rsidRPr="00B831FA" w:rsidRDefault="00B831FA" w:rsidP="00C42EB2">
      <w:pPr>
        <w:pStyle w:val="Default"/>
        <w:keepNext/>
        <w:keepLines/>
        <w:numPr>
          <w:ilvl w:val="1"/>
          <w:numId w:val="1"/>
        </w:numPr>
        <w:spacing w:before="120" w:after="120"/>
        <w:ind w:hanging="540"/>
        <w:rPr>
          <w:rFonts w:asciiTheme="minorHAnsi" w:hAnsiTheme="minorHAnsi" w:cstheme="minorBidi"/>
          <w:b/>
          <w:bCs/>
          <w:color w:val="auto"/>
        </w:rPr>
      </w:pPr>
      <w:r w:rsidRPr="001B5D76">
        <w:rPr>
          <w:rFonts w:asciiTheme="minorHAnsi" w:hAnsiTheme="minorHAnsi" w:cstheme="minorBidi"/>
          <w:b/>
          <w:bCs/>
          <w:color w:val="auto"/>
        </w:rPr>
        <w:t xml:space="preserve">Since the last IRB review, have </w:t>
      </w:r>
      <w:r>
        <w:rPr>
          <w:rFonts w:asciiTheme="minorHAnsi" w:hAnsiTheme="minorHAnsi" w:cstheme="minorBidi"/>
          <w:b/>
          <w:bCs/>
          <w:color w:val="auto"/>
        </w:rPr>
        <w:t>there been any i</w:t>
      </w:r>
      <w:r w:rsidRPr="00B831FA">
        <w:rPr>
          <w:rFonts w:asciiTheme="minorHAnsi" w:hAnsiTheme="minorHAnsi" w:cstheme="minorBidi"/>
          <w:b/>
          <w:bCs/>
          <w:color w:val="auto"/>
        </w:rPr>
        <w:t>nterim findings, multi-center trial reports, or data safety monitoring reports</w:t>
      </w:r>
      <w:r>
        <w:rPr>
          <w:rFonts w:asciiTheme="minorHAnsi" w:hAnsiTheme="minorHAnsi" w:cstheme="minorBidi"/>
          <w:b/>
          <w:bCs/>
          <w:color w:val="auto"/>
        </w:rPr>
        <w:t>?</w:t>
      </w:r>
    </w:p>
    <w:bookmarkStart w:id="3" w:name="_Hlk54779816"/>
    <w:p w14:paraId="5560661C" w14:textId="77777777" w:rsidR="00B831FA" w:rsidRPr="00B831FA" w:rsidRDefault="00000000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Bidi"/>
          <w:color w:val="auto"/>
        </w:rPr>
      </w:pPr>
      <w:sdt>
        <w:sdtPr>
          <w:rPr>
            <w:rFonts w:asciiTheme="minorHAnsi" w:hAnsiTheme="minorHAnsi" w:cstheme="minorBidi"/>
            <w:color w:val="auto"/>
          </w:rPr>
          <w:id w:val="-1014383341"/>
          <w:placeholder>
            <w:docPart w:val="DE3CAD0488AD48DA8D67BDC058E4D04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1FA" w:rsidRPr="00B831FA">
            <w:rPr>
              <w:rFonts w:ascii="Segoe UI Symbol" w:hAnsi="Segoe UI Symbol" w:cs="Segoe UI Symbol"/>
              <w:color w:val="auto"/>
            </w:rPr>
            <w:t>☐</w:t>
          </w:r>
        </w:sdtContent>
      </w:sdt>
      <w:r w:rsidR="00B831FA" w:rsidRPr="00B831FA">
        <w:rPr>
          <w:rFonts w:asciiTheme="minorHAnsi" w:hAnsiTheme="minorHAnsi" w:cstheme="minorBidi"/>
          <w:color w:val="auto"/>
        </w:rPr>
        <w:t xml:space="preserve"> No</w:t>
      </w:r>
    </w:p>
    <w:p w14:paraId="6E3A2878" w14:textId="56C06019" w:rsidR="00B831FA" w:rsidRDefault="00000000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Bidi"/>
          <w:color w:val="auto"/>
        </w:rPr>
      </w:pPr>
      <w:sdt>
        <w:sdtPr>
          <w:rPr>
            <w:rFonts w:asciiTheme="minorHAnsi" w:hAnsiTheme="minorHAnsi" w:cstheme="minorBidi"/>
            <w:color w:val="auto"/>
          </w:rPr>
          <w:id w:val="-616748457"/>
          <w:placeholder>
            <w:docPart w:val="1D23D73F472D4780A63FBCF0EBEADA2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1FA" w:rsidRPr="00B831FA">
            <w:rPr>
              <w:rFonts w:ascii="Segoe UI Symbol" w:hAnsi="Segoe UI Symbol" w:cs="Segoe UI Symbol"/>
              <w:color w:val="auto"/>
            </w:rPr>
            <w:t>☐</w:t>
          </w:r>
        </w:sdtContent>
      </w:sdt>
      <w:r w:rsidR="00B831FA" w:rsidRPr="00B831FA">
        <w:rPr>
          <w:rFonts w:asciiTheme="minorHAnsi" w:hAnsiTheme="minorHAnsi" w:cstheme="minorBidi"/>
          <w:color w:val="auto"/>
        </w:rPr>
        <w:t xml:space="preserve"> Yes. Provide a copy of the findings or reports, and clarify there are no issues that need to be addressed: </w:t>
      </w:r>
    </w:p>
    <w:p w14:paraId="2D337EB1" w14:textId="77777777" w:rsidR="00B831FA" w:rsidRPr="00B831FA" w:rsidRDefault="00B831FA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Bidi"/>
          <w:color w:val="auto"/>
        </w:rPr>
      </w:pPr>
    </w:p>
    <w:bookmarkEnd w:id="3"/>
    <w:p w14:paraId="103184CD" w14:textId="4956CFCE" w:rsidR="00B831FA" w:rsidRPr="00B831FA" w:rsidRDefault="00B831FA" w:rsidP="00C42EB2">
      <w:pPr>
        <w:pStyle w:val="Default"/>
        <w:keepNext/>
        <w:keepLines/>
        <w:numPr>
          <w:ilvl w:val="1"/>
          <w:numId w:val="1"/>
        </w:numPr>
        <w:spacing w:before="120" w:after="120"/>
        <w:ind w:hanging="540"/>
        <w:rPr>
          <w:rFonts w:asciiTheme="minorHAnsi" w:hAnsiTheme="minorHAnsi" w:cstheme="minorBidi"/>
          <w:b/>
          <w:bCs/>
          <w:color w:val="auto"/>
        </w:rPr>
      </w:pPr>
      <w:r w:rsidRPr="001B5D76">
        <w:rPr>
          <w:rFonts w:asciiTheme="minorHAnsi" w:hAnsiTheme="minorHAnsi" w:cstheme="minorBidi"/>
          <w:b/>
          <w:bCs/>
          <w:color w:val="auto"/>
        </w:rPr>
        <w:t xml:space="preserve">Since the last IRB review, have </w:t>
      </w:r>
      <w:r>
        <w:rPr>
          <w:rFonts w:asciiTheme="minorHAnsi" w:hAnsiTheme="minorHAnsi" w:cstheme="minorBidi"/>
          <w:b/>
          <w:bCs/>
          <w:color w:val="auto"/>
        </w:rPr>
        <w:t>there been any r</w:t>
      </w:r>
      <w:r w:rsidRPr="00B831FA">
        <w:rPr>
          <w:rFonts w:asciiTheme="minorHAnsi" w:hAnsiTheme="minorHAnsi" w:cstheme="minorBidi"/>
          <w:b/>
          <w:bCs/>
          <w:color w:val="auto"/>
        </w:rPr>
        <w:t>egulatory actions that could affect safety and risk assessments</w:t>
      </w:r>
      <w:r>
        <w:rPr>
          <w:rFonts w:asciiTheme="minorHAnsi" w:hAnsiTheme="minorHAnsi" w:cstheme="minorBidi"/>
          <w:b/>
          <w:bCs/>
          <w:color w:val="auto"/>
        </w:rPr>
        <w:t>?</w:t>
      </w:r>
    </w:p>
    <w:p w14:paraId="6934E374" w14:textId="77777777" w:rsidR="00B831FA" w:rsidRPr="00B831FA" w:rsidRDefault="00000000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Bidi"/>
          <w:color w:val="auto"/>
        </w:rPr>
      </w:pPr>
      <w:sdt>
        <w:sdtPr>
          <w:rPr>
            <w:rFonts w:asciiTheme="minorHAnsi" w:hAnsiTheme="minorHAnsi" w:cstheme="minorBidi"/>
            <w:color w:val="auto"/>
          </w:rPr>
          <w:id w:val="1271286720"/>
          <w:placeholder>
            <w:docPart w:val="26B947EBE6964D1A9C765BA90C54163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1FA" w:rsidRPr="00B831FA">
            <w:rPr>
              <w:rFonts w:ascii="Segoe UI Symbol" w:hAnsi="Segoe UI Symbol" w:cs="Segoe UI Symbol"/>
              <w:color w:val="auto"/>
            </w:rPr>
            <w:t>☐</w:t>
          </w:r>
        </w:sdtContent>
      </w:sdt>
      <w:r w:rsidR="00B831FA" w:rsidRPr="00B831FA">
        <w:rPr>
          <w:rFonts w:asciiTheme="minorHAnsi" w:hAnsiTheme="minorHAnsi" w:cstheme="minorBidi"/>
          <w:color w:val="auto"/>
        </w:rPr>
        <w:t xml:space="preserve"> No</w:t>
      </w:r>
    </w:p>
    <w:p w14:paraId="2D06CDCE" w14:textId="27FFDB4A" w:rsidR="00B831FA" w:rsidRDefault="00000000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Bidi"/>
          <w:color w:val="auto"/>
        </w:rPr>
      </w:pPr>
      <w:sdt>
        <w:sdtPr>
          <w:rPr>
            <w:rFonts w:asciiTheme="minorHAnsi" w:hAnsiTheme="minorHAnsi" w:cstheme="minorBidi"/>
            <w:color w:val="auto"/>
          </w:rPr>
          <w:id w:val="1572845625"/>
          <w:placeholder>
            <w:docPart w:val="DB0C1437EE4A48A1B4051FFE2256A77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1FA" w:rsidRPr="00B831FA">
            <w:rPr>
              <w:rFonts w:ascii="Segoe UI Symbol" w:hAnsi="Segoe UI Symbol" w:cs="Segoe UI Symbol"/>
              <w:color w:val="auto"/>
            </w:rPr>
            <w:t>☐</w:t>
          </w:r>
        </w:sdtContent>
      </w:sdt>
      <w:r w:rsidR="00B831FA" w:rsidRPr="00B831FA">
        <w:rPr>
          <w:rFonts w:asciiTheme="minorHAnsi" w:hAnsiTheme="minorHAnsi" w:cstheme="minorBidi"/>
          <w:color w:val="auto"/>
        </w:rPr>
        <w:t xml:space="preserve"> Yes. Describe the regulatory actions taken and provide copies of any relevant correspondence or documentation: </w:t>
      </w:r>
    </w:p>
    <w:p w14:paraId="4B95D367" w14:textId="77777777" w:rsidR="00B931E0" w:rsidRPr="00B831FA" w:rsidRDefault="00B931E0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Bidi"/>
          <w:color w:val="auto"/>
        </w:rPr>
      </w:pPr>
    </w:p>
    <w:p w14:paraId="3A48A71C" w14:textId="0F3B11B1" w:rsidR="00B831FA" w:rsidRDefault="00B831FA" w:rsidP="00C42EB2">
      <w:pPr>
        <w:pStyle w:val="Default"/>
        <w:keepNext/>
        <w:keepLines/>
        <w:numPr>
          <w:ilvl w:val="1"/>
          <w:numId w:val="1"/>
        </w:numPr>
        <w:spacing w:before="120" w:after="120"/>
        <w:ind w:hanging="540"/>
        <w:rPr>
          <w:rFonts w:asciiTheme="minorHAnsi" w:hAnsiTheme="minorHAnsi" w:cstheme="minorBidi"/>
          <w:b/>
          <w:bCs/>
          <w:color w:val="auto"/>
        </w:rPr>
      </w:pPr>
      <w:r w:rsidRPr="00B831FA">
        <w:rPr>
          <w:rFonts w:asciiTheme="minorHAnsi" w:hAnsiTheme="minorHAnsi" w:cstheme="minorBidi"/>
          <w:b/>
          <w:bCs/>
          <w:color w:val="auto"/>
        </w:rPr>
        <w:t xml:space="preserve">In the opinion of the PI, </w:t>
      </w:r>
      <w:r w:rsidR="00422B3E">
        <w:rPr>
          <w:rFonts w:asciiTheme="minorHAnsi" w:hAnsiTheme="minorHAnsi" w:cstheme="minorBidi"/>
          <w:b/>
          <w:bCs/>
          <w:color w:val="auto"/>
        </w:rPr>
        <w:t xml:space="preserve">have </w:t>
      </w:r>
      <w:r w:rsidRPr="00B831FA">
        <w:rPr>
          <w:rFonts w:asciiTheme="minorHAnsi" w:hAnsiTheme="minorHAnsi" w:cstheme="minorBidi"/>
          <w:b/>
          <w:bCs/>
          <w:color w:val="auto"/>
        </w:rPr>
        <w:t>the risks and potential benefits changed</w:t>
      </w:r>
      <w:r>
        <w:rPr>
          <w:rFonts w:asciiTheme="minorHAnsi" w:hAnsiTheme="minorHAnsi" w:cstheme="minorBidi"/>
          <w:b/>
          <w:bCs/>
          <w:color w:val="auto"/>
        </w:rPr>
        <w:t>?</w:t>
      </w:r>
    </w:p>
    <w:p w14:paraId="40DBBAE0" w14:textId="77777777" w:rsidR="00B831FA" w:rsidRPr="00B831FA" w:rsidRDefault="00000000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Bidi"/>
          <w:color w:val="auto"/>
        </w:rPr>
      </w:pPr>
      <w:sdt>
        <w:sdtPr>
          <w:rPr>
            <w:rFonts w:asciiTheme="minorHAnsi" w:hAnsiTheme="minorHAnsi" w:cstheme="minorBidi"/>
            <w:color w:val="auto"/>
          </w:rPr>
          <w:id w:val="1095832729"/>
          <w:placeholder>
            <w:docPart w:val="9D782778B8AA40F19D100E9AE34B2E1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1FA" w:rsidRPr="00B831FA">
            <w:rPr>
              <w:rFonts w:ascii="Segoe UI Symbol" w:hAnsi="Segoe UI Symbol" w:cs="Segoe UI Symbol"/>
              <w:color w:val="auto"/>
            </w:rPr>
            <w:t>☐</w:t>
          </w:r>
        </w:sdtContent>
      </w:sdt>
      <w:r w:rsidR="00B831FA" w:rsidRPr="00B831FA">
        <w:rPr>
          <w:rFonts w:asciiTheme="minorHAnsi" w:hAnsiTheme="minorHAnsi" w:cstheme="minorBidi"/>
          <w:color w:val="auto"/>
        </w:rPr>
        <w:t xml:space="preserve"> No</w:t>
      </w:r>
    </w:p>
    <w:p w14:paraId="489CEED4" w14:textId="7C6901CA" w:rsidR="00B831FA" w:rsidRPr="00B831FA" w:rsidRDefault="00000000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Bidi"/>
          <w:color w:val="auto"/>
        </w:rPr>
      </w:pPr>
      <w:sdt>
        <w:sdtPr>
          <w:rPr>
            <w:rFonts w:asciiTheme="minorHAnsi" w:hAnsiTheme="minorHAnsi" w:cstheme="minorBidi"/>
            <w:color w:val="auto"/>
          </w:rPr>
          <w:id w:val="-2079661361"/>
          <w:placeholder>
            <w:docPart w:val="210A7FE84FA345518B26465084B2F90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1FA" w:rsidRPr="00B831FA">
            <w:rPr>
              <w:rFonts w:ascii="Segoe UI Symbol" w:hAnsi="Segoe UI Symbol" w:cs="Segoe UI Symbol"/>
              <w:color w:val="auto"/>
            </w:rPr>
            <w:t>☐</w:t>
          </w:r>
        </w:sdtContent>
      </w:sdt>
      <w:r w:rsidR="00B831FA" w:rsidRPr="00B831FA">
        <w:rPr>
          <w:rFonts w:asciiTheme="minorHAnsi" w:hAnsiTheme="minorHAnsi" w:cstheme="minorBidi"/>
          <w:color w:val="auto"/>
        </w:rPr>
        <w:t xml:space="preserve"> Yes. Describe the changes to the risks and potential benefits: </w:t>
      </w:r>
    </w:p>
    <w:p w14:paraId="1D715A7B" w14:textId="77777777" w:rsidR="00B831FA" w:rsidRPr="00B831FA" w:rsidRDefault="00B831FA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Bidi"/>
          <w:b/>
          <w:bCs/>
          <w:color w:val="auto"/>
        </w:rPr>
      </w:pPr>
    </w:p>
    <w:p w14:paraId="3E8562E2" w14:textId="4DDA0C97" w:rsidR="00B831FA" w:rsidRPr="00B831FA" w:rsidRDefault="00B831FA" w:rsidP="00C42EB2">
      <w:pPr>
        <w:pStyle w:val="Default"/>
        <w:keepNext/>
        <w:keepLines/>
        <w:numPr>
          <w:ilvl w:val="1"/>
          <w:numId w:val="1"/>
        </w:numPr>
        <w:spacing w:before="120" w:after="120"/>
        <w:ind w:hanging="540"/>
        <w:rPr>
          <w:rFonts w:asciiTheme="minorHAnsi" w:hAnsiTheme="minorHAnsi" w:cstheme="minorBidi"/>
          <w:b/>
          <w:bCs/>
          <w:color w:val="auto"/>
        </w:rPr>
      </w:pPr>
      <w:r w:rsidRPr="00B831FA">
        <w:rPr>
          <w:rFonts w:asciiTheme="minorHAnsi" w:hAnsiTheme="minorHAnsi" w:cstheme="minorBidi"/>
          <w:b/>
          <w:bCs/>
          <w:color w:val="auto"/>
        </w:rPr>
        <w:t>Have there been any changes to the data security/ storage or</w:t>
      </w:r>
      <w:r>
        <w:rPr>
          <w:rFonts w:asciiTheme="minorHAnsi" w:hAnsiTheme="minorHAnsi" w:cstheme="minorBidi"/>
          <w:b/>
          <w:bCs/>
          <w:color w:val="auto"/>
        </w:rPr>
        <w:t xml:space="preserve"> </w:t>
      </w:r>
      <w:r w:rsidRPr="00B831FA">
        <w:rPr>
          <w:rFonts w:asciiTheme="minorHAnsi" w:hAnsiTheme="minorHAnsi" w:cstheme="minorBidi"/>
          <w:b/>
          <w:bCs/>
          <w:color w:val="auto"/>
        </w:rPr>
        <w:t>protection of data</w:t>
      </w:r>
      <w:r>
        <w:rPr>
          <w:rFonts w:asciiTheme="minorHAnsi" w:hAnsiTheme="minorHAnsi" w:cstheme="minorBidi"/>
          <w:b/>
          <w:bCs/>
          <w:color w:val="auto"/>
        </w:rPr>
        <w:t>, or any other modifications to the protocol that were not submitted to the IRB</w:t>
      </w:r>
      <w:r w:rsidRPr="00B831FA">
        <w:rPr>
          <w:rFonts w:asciiTheme="minorHAnsi" w:hAnsiTheme="minorHAnsi" w:cstheme="minorBidi"/>
          <w:b/>
          <w:bCs/>
          <w:color w:val="auto"/>
        </w:rPr>
        <w:t>?</w:t>
      </w:r>
    </w:p>
    <w:p w14:paraId="50341FFC" w14:textId="0AE64F47" w:rsidR="006D55EA" w:rsidRPr="00CF144D" w:rsidRDefault="0067418A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CF144D"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  <w:t xml:space="preserve">The IRB must review and approve all changes to previously approved research prior to implementing the change. </w:t>
      </w:r>
      <w:r w:rsidR="006D55EA" w:rsidRPr="00CF144D"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  <w:t>Refer to the HSPP Guidance,</w:t>
      </w:r>
      <w:r w:rsidR="006D55EA" w:rsidRPr="00CF144D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hyperlink r:id="rId9" w:history="1">
        <w:r w:rsidR="00CB2049" w:rsidRPr="00CF144D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Modifying Approved Research</w:t>
        </w:r>
      </w:hyperlink>
      <w:r w:rsidR="006D55EA" w:rsidRPr="00CF144D"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  <w:t>.</w:t>
      </w:r>
      <w:r w:rsidR="006D55EA" w:rsidRPr="00CF144D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</w:p>
    <w:p w14:paraId="6AB4CE26" w14:textId="69B33B7F" w:rsidR="00407C53" w:rsidRPr="00CF144D" w:rsidRDefault="0067418A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CF144D"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  <w:lastRenderedPageBreak/>
        <w:t>The only exception to this policy is when a change is needed to eliminate apparent immediate hazards to human subjects. If a change occurs to eliminate immediate risk, the IRB must be notified within five (5) days as outlined in the HSPP Guidance,</w:t>
      </w:r>
      <w:r w:rsidRPr="00CF144D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hyperlink r:id="rId10" w:history="1">
        <w:r w:rsidR="00CB2049" w:rsidRPr="00CF144D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Reportable New Information</w:t>
        </w:r>
      </w:hyperlink>
      <w:r w:rsidRPr="00CF144D"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  <w:t>.</w:t>
      </w:r>
      <w:r w:rsidR="006D55EA" w:rsidRPr="00CF144D"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  <w:t xml:space="preserve"> </w:t>
      </w:r>
    </w:p>
    <w:p w14:paraId="0F3A29F6" w14:textId="4D7AB6B4" w:rsidR="007715D4" w:rsidRPr="00CF144D" w:rsidRDefault="3DB9090E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</w:pPr>
      <w:r w:rsidRPr="00CF144D"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  <w:t>For modifications that have not yet been implemented, these can be submitted jointly with the renewal application under a “Modification and Continuing Review” submission in eIRB. NOTE: If you previously selected “Continuing Review” for this submission, you will need to discard the submission, and create a new submission under “Modification and Continuing Review.”</w:t>
      </w:r>
    </w:p>
    <w:p w14:paraId="19C91208" w14:textId="77777777" w:rsidR="00B831FA" w:rsidRPr="00B831FA" w:rsidRDefault="00000000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Bidi"/>
          <w:color w:val="auto"/>
        </w:rPr>
      </w:pPr>
      <w:sdt>
        <w:sdtPr>
          <w:rPr>
            <w:rFonts w:asciiTheme="minorHAnsi" w:hAnsiTheme="minorHAnsi" w:cstheme="minorBidi"/>
            <w:color w:val="auto"/>
          </w:rPr>
          <w:id w:val="-277034906"/>
          <w:placeholder>
            <w:docPart w:val="9021A755379E4E0BB85D939D8E7A807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1FA" w:rsidRPr="00B831FA">
            <w:rPr>
              <w:rFonts w:ascii="Segoe UI Symbol" w:hAnsi="Segoe UI Symbol" w:cs="Segoe UI Symbol"/>
              <w:color w:val="auto"/>
            </w:rPr>
            <w:t>☐</w:t>
          </w:r>
        </w:sdtContent>
      </w:sdt>
      <w:r w:rsidR="00B831FA" w:rsidRPr="00B831FA">
        <w:rPr>
          <w:rFonts w:asciiTheme="minorHAnsi" w:hAnsiTheme="minorHAnsi" w:cstheme="minorBidi"/>
          <w:color w:val="auto"/>
        </w:rPr>
        <w:t xml:space="preserve"> No</w:t>
      </w:r>
    </w:p>
    <w:p w14:paraId="51C57FBE" w14:textId="78BD5430" w:rsidR="00B831FA" w:rsidRPr="00B831FA" w:rsidRDefault="00000000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Bidi"/>
          <w:color w:val="auto"/>
        </w:rPr>
      </w:pPr>
      <w:sdt>
        <w:sdtPr>
          <w:rPr>
            <w:rFonts w:asciiTheme="minorHAnsi" w:hAnsiTheme="minorHAnsi" w:cstheme="minorBidi"/>
            <w:color w:val="auto"/>
          </w:rPr>
          <w:id w:val="1485812872"/>
          <w:placeholder>
            <w:docPart w:val="EFB57EC0686E46D7997448A20A3D680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1FA" w:rsidRPr="00B831FA">
            <w:rPr>
              <w:rFonts w:ascii="Segoe UI Symbol" w:hAnsi="Segoe UI Symbol" w:cs="Segoe UI Symbol"/>
              <w:color w:val="auto"/>
            </w:rPr>
            <w:t>☐</w:t>
          </w:r>
        </w:sdtContent>
      </w:sdt>
      <w:r w:rsidR="00B831FA" w:rsidRPr="00B831FA">
        <w:rPr>
          <w:rFonts w:asciiTheme="minorHAnsi" w:hAnsiTheme="minorHAnsi" w:cstheme="minorBidi"/>
          <w:color w:val="auto"/>
        </w:rPr>
        <w:t xml:space="preserve"> Yes. Describe whether or not a change has already been implemented and provide justification for why this was not previously submitted to the IRB: </w:t>
      </w:r>
    </w:p>
    <w:p w14:paraId="77BFE6D0" w14:textId="77777777" w:rsidR="00B831FA" w:rsidRPr="004C2861" w:rsidRDefault="00B831FA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HAnsi"/>
          <w:b/>
          <w:bCs/>
          <w:iCs/>
          <w:color w:val="C00000"/>
        </w:rPr>
      </w:pPr>
    </w:p>
    <w:p w14:paraId="3253CB00" w14:textId="75539BCB" w:rsidR="00DB669A" w:rsidRPr="00B831FA" w:rsidRDefault="00B831FA" w:rsidP="00C42EB2">
      <w:pPr>
        <w:pStyle w:val="Default"/>
        <w:keepNext/>
        <w:keepLines/>
        <w:numPr>
          <w:ilvl w:val="1"/>
          <w:numId w:val="1"/>
        </w:numPr>
        <w:spacing w:before="120" w:after="120"/>
        <w:ind w:hanging="540"/>
        <w:rPr>
          <w:rFonts w:asciiTheme="minorHAnsi" w:hAnsiTheme="minorHAnsi" w:cstheme="minorBidi"/>
          <w:b/>
          <w:bCs/>
          <w:color w:val="auto"/>
        </w:rPr>
      </w:pPr>
      <w:r w:rsidRPr="00B831FA">
        <w:rPr>
          <w:rFonts w:asciiTheme="minorHAnsi" w:hAnsiTheme="minorHAnsi" w:cstheme="minorBidi"/>
          <w:b/>
          <w:bCs/>
          <w:color w:val="auto"/>
        </w:rPr>
        <w:t>Have any problems that required prompt reporting NOT been submitted as required?</w:t>
      </w:r>
    </w:p>
    <w:p w14:paraId="12DAC3A0" w14:textId="77777777" w:rsidR="00B831FA" w:rsidRPr="00B831FA" w:rsidRDefault="00000000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Bidi"/>
          <w:color w:val="auto"/>
        </w:rPr>
      </w:pPr>
      <w:sdt>
        <w:sdtPr>
          <w:rPr>
            <w:rFonts w:asciiTheme="minorHAnsi" w:hAnsiTheme="minorHAnsi" w:cstheme="minorBidi"/>
            <w:color w:val="auto"/>
          </w:rPr>
          <w:id w:val="1923207811"/>
          <w:placeholder>
            <w:docPart w:val="3066C9CC6FDE4AD4AC911D8CC0871E2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1FA" w:rsidRPr="00B831FA">
            <w:rPr>
              <w:rFonts w:ascii="Segoe UI Symbol" w:hAnsi="Segoe UI Symbol" w:cs="Segoe UI Symbol"/>
              <w:color w:val="auto"/>
            </w:rPr>
            <w:t>☐</w:t>
          </w:r>
        </w:sdtContent>
      </w:sdt>
      <w:r w:rsidR="00B831FA" w:rsidRPr="00B831FA">
        <w:rPr>
          <w:rFonts w:asciiTheme="minorHAnsi" w:hAnsiTheme="minorHAnsi" w:cstheme="minorBidi"/>
          <w:color w:val="auto"/>
        </w:rPr>
        <w:t xml:space="preserve"> No</w:t>
      </w:r>
    </w:p>
    <w:p w14:paraId="6D8F95C2" w14:textId="21408E19" w:rsidR="00B831FA" w:rsidRPr="00B831FA" w:rsidRDefault="00000000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Bidi"/>
          <w:color w:val="auto"/>
        </w:rPr>
      </w:pPr>
      <w:sdt>
        <w:sdtPr>
          <w:rPr>
            <w:rFonts w:asciiTheme="minorHAnsi" w:hAnsiTheme="minorHAnsi" w:cstheme="minorBidi"/>
            <w:color w:val="auto"/>
          </w:rPr>
          <w:id w:val="1615024660"/>
          <w:placeholder>
            <w:docPart w:val="0C109CE7C9BD40BCB45D5EF58B83CE2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1FA" w:rsidRPr="00B831FA">
            <w:rPr>
              <w:rFonts w:ascii="Segoe UI Symbol" w:hAnsi="Segoe UI Symbol" w:cs="Segoe UI Symbol"/>
              <w:color w:val="auto"/>
            </w:rPr>
            <w:t>☐</w:t>
          </w:r>
        </w:sdtContent>
      </w:sdt>
      <w:r w:rsidR="00B831FA" w:rsidRPr="00B831FA">
        <w:rPr>
          <w:rFonts w:asciiTheme="minorHAnsi" w:hAnsiTheme="minorHAnsi" w:cstheme="minorBidi"/>
          <w:color w:val="auto"/>
        </w:rPr>
        <w:t xml:space="preserve"> Yes. Describe the reportable event and provide justification for why this was not previously submitted to the IRB: </w:t>
      </w:r>
    </w:p>
    <w:p w14:paraId="5D3E6EF4" w14:textId="224A4B70" w:rsidR="00DB669A" w:rsidRPr="00CF144D" w:rsidRDefault="61FECE3B" w:rsidP="00C42EB2">
      <w:pPr>
        <w:pStyle w:val="Default"/>
        <w:keepNext/>
        <w:keepLines/>
        <w:spacing w:before="120" w:after="120"/>
        <w:ind w:left="720"/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</w:pPr>
      <w:r w:rsidRPr="00CF144D"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  <w:t xml:space="preserve">Submit a Reportable New Information </w:t>
      </w:r>
      <w:r w:rsidR="000B1A87" w:rsidRPr="00CF144D"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  <w:t xml:space="preserve">in </w:t>
      </w:r>
      <w:hyperlink r:id="rId11" w:history="1">
        <w:r w:rsidR="000B1A87" w:rsidRPr="00CF144D">
          <w:rPr>
            <w:rStyle w:val="Hyperlink"/>
            <w:rFonts w:asciiTheme="minorHAnsi" w:hAnsiTheme="minorHAnsi" w:cstheme="minorHAnsi"/>
            <w:b/>
            <w:bCs/>
            <w:iCs/>
            <w:sz w:val="22"/>
            <w:szCs w:val="22"/>
          </w:rPr>
          <w:t>eIRB</w:t>
        </w:r>
      </w:hyperlink>
      <w:r w:rsidR="000B1A87" w:rsidRPr="00CF144D"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  <w:t xml:space="preserve"> </w:t>
      </w:r>
      <w:r w:rsidRPr="00CF144D"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  <w:t xml:space="preserve">and note the RNI submission ID in this section. </w:t>
      </w:r>
    </w:p>
    <w:sectPr w:rsidR="00DB669A" w:rsidRPr="00CF144D" w:rsidSect="00D23E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C9283" w14:textId="77777777" w:rsidR="00BD4B3F" w:rsidRDefault="00BD4B3F" w:rsidP="001E1216">
      <w:pPr>
        <w:spacing w:after="0" w:line="240" w:lineRule="auto"/>
      </w:pPr>
      <w:r>
        <w:separator/>
      </w:r>
    </w:p>
  </w:endnote>
  <w:endnote w:type="continuationSeparator" w:id="0">
    <w:p w14:paraId="13C6FC0D" w14:textId="77777777" w:rsidR="00BD4B3F" w:rsidRDefault="00BD4B3F" w:rsidP="001E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NFPL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C6B6D" w14:textId="77777777" w:rsidR="00502AFA" w:rsidRDefault="00502A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E4B84" w14:textId="77777777" w:rsidR="0078664A" w:rsidRDefault="0078664A" w:rsidP="0078664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051B9" wp14:editId="0F2BFA6E">
              <wp:simplePos x="0" y="0"/>
              <wp:positionH relativeFrom="column">
                <wp:posOffset>-57150</wp:posOffset>
              </wp:positionH>
              <wp:positionV relativeFrom="paragraph">
                <wp:posOffset>-7620</wp:posOffset>
              </wp:positionV>
              <wp:extent cx="1956021" cy="514350"/>
              <wp:effectExtent l="0" t="0" r="25400" b="1905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021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C8E1CD" w14:textId="77777777" w:rsidR="0078664A" w:rsidRDefault="0078664A" w:rsidP="0078664A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C45D4A">
                            <w:rPr>
                              <w:sz w:val="16"/>
                              <w:szCs w:val="16"/>
                            </w:rPr>
                            <w:t>HSPP Use Only:</w:t>
                          </w:r>
                        </w:p>
                        <w:p w14:paraId="568B3097" w14:textId="790B516C" w:rsidR="0078664A" w:rsidRPr="00C45D4A" w:rsidRDefault="0078664A" w:rsidP="0078664A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Continuing Review Supplemental Document </w:t>
                          </w:r>
                          <w:r w:rsidR="00882605">
                            <w:rPr>
                              <w:sz w:val="16"/>
                              <w:szCs w:val="16"/>
                            </w:rPr>
                            <w:t>v202</w:t>
                          </w:r>
                          <w:r w:rsidR="00502AFA"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="0020406C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="000C4FEF"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="00502AFA">
                            <w:rPr>
                              <w:sz w:val="16"/>
                              <w:szCs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051B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4.5pt;margin-top:-.6pt;width:154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">
              <v:stroke dashstyle="dash"/>
              <v:textbox>
                <w:txbxContent>
                  <w:p w14:paraId="15C8E1CD" w14:textId="77777777" w:rsidR="0078664A" w:rsidRDefault="0078664A" w:rsidP="0078664A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C45D4A">
                      <w:rPr>
                        <w:sz w:val="16"/>
                        <w:szCs w:val="16"/>
                      </w:rPr>
                      <w:t>HSPP Use Only:</w:t>
                    </w:r>
                  </w:p>
                  <w:p w14:paraId="568B3097" w14:textId="790B516C" w:rsidR="0078664A" w:rsidRPr="00C45D4A" w:rsidRDefault="0078664A" w:rsidP="0078664A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Continuing Review Supplemental Document </w:t>
                    </w:r>
                    <w:r w:rsidR="00882605">
                      <w:rPr>
                        <w:sz w:val="16"/>
                        <w:szCs w:val="16"/>
                      </w:rPr>
                      <w:t>v202</w:t>
                    </w:r>
                    <w:r w:rsidR="00502AFA">
                      <w:rPr>
                        <w:sz w:val="16"/>
                        <w:szCs w:val="16"/>
                      </w:rPr>
                      <w:t>4</w:t>
                    </w:r>
                    <w:r w:rsidR="0020406C">
                      <w:rPr>
                        <w:sz w:val="16"/>
                        <w:szCs w:val="16"/>
                      </w:rPr>
                      <w:t>-</w:t>
                    </w:r>
                    <w:r w:rsidR="000C4FEF">
                      <w:rPr>
                        <w:sz w:val="16"/>
                        <w:szCs w:val="16"/>
                      </w:rPr>
                      <w:t>0</w:t>
                    </w:r>
                    <w:r w:rsidR="00502AFA">
                      <w:rPr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Pr="00C45D4A">
      <w:rPr>
        <w:b/>
        <w:sz w:val="20"/>
        <w:szCs w:val="20"/>
      </w:rPr>
      <w:t xml:space="preserve">Page </w:t>
    </w:r>
    <w:r w:rsidRPr="00C45D4A">
      <w:rPr>
        <w:b/>
        <w:sz w:val="20"/>
        <w:szCs w:val="20"/>
      </w:rPr>
      <w:fldChar w:fldCharType="begin"/>
    </w:r>
    <w:r w:rsidRPr="00C45D4A">
      <w:rPr>
        <w:b/>
        <w:sz w:val="20"/>
        <w:szCs w:val="20"/>
      </w:rPr>
      <w:instrText xml:space="preserve"> PAGE  \* Arabic  \* MERGEFORMAT </w:instrText>
    </w:r>
    <w:r w:rsidRPr="00C45D4A">
      <w:rPr>
        <w:b/>
        <w:sz w:val="20"/>
        <w:szCs w:val="20"/>
      </w:rPr>
      <w:fldChar w:fldCharType="separate"/>
    </w:r>
    <w:r>
      <w:rPr>
        <w:b/>
        <w:sz w:val="20"/>
        <w:szCs w:val="20"/>
      </w:rPr>
      <w:t>1</w:t>
    </w:r>
    <w:r w:rsidRPr="00C45D4A">
      <w:rPr>
        <w:b/>
        <w:sz w:val="20"/>
        <w:szCs w:val="20"/>
      </w:rPr>
      <w:fldChar w:fldCharType="end"/>
    </w:r>
    <w:r w:rsidRPr="00C45D4A">
      <w:rPr>
        <w:b/>
        <w:sz w:val="20"/>
        <w:szCs w:val="20"/>
      </w:rPr>
      <w:t xml:space="preserve"> of </w:t>
    </w:r>
    <w:r w:rsidRPr="00C45D4A">
      <w:rPr>
        <w:b/>
        <w:sz w:val="20"/>
        <w:szCs w:val="20"/>
      </w:rPr>
      <w:fldChar w:fldCharType="begin"/>
    </w:r>
    <w:r w:rsidRPr="00C45D4A">
      <w:rPr>
        <w:b/>
        <w:sz w:val="20"/>
        <w:szCs w:val="20"/>
      </w:rPr>
      <w:instrText xml:space="preserve"> NUMPAGES  \* Arabic  \* MERGEFORMAT </w:instrText>
    </w:r>
    <w:r w:rsidRPr="00C45D4A">
      <w:rPr>
        <w:b/>
        <w:sz w:val="20"/>
        <w:szCs w:val="20"/>
      </w:rPr>
      <w:fldChar w:fldCharType="separate"/>
    </w:r>
    <w:r>
      <w:rPr>
        <w:b/>
        <w:sz w:val="20"/>
        <w:szCs w:val="20"/>
      </w:rPr>
      <w:t>13</w:t>
    </w:r>
    <w:r w:rsidRPr="00C45D4A">
      <w:rPr>
        <w:b/>
        <w:sz w:val="20"/>
        <w:szCs w:val="20"/>
      </w:rPr>
      <w:fldChar w:fldCharType="end"/>
    </w:r>
  </w:p>
  <w:p w14:paraId="58686CF0" w14:textId="77777777" w:rsidR="0078664A" w:rsidRDefault="0078664A" w:rsidP="00502AFA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5014C" w14:textId="77777777" w:rsidR="00502AFA" w:rsidRDefault="00502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F3A25" w14:textId="77777777" w:rsidR="00BD4B3F" w:rsidRDefault="00BD4B3F" w:rsidP="001E1216">
      <w:pPr>
        <w:spacing w:after="0" w:line="240" w:lineRule="auto"/>
      </w:pPr>
      <w:bookmarkStart w:id="0" w:name="_Hlk50116443"/>
      <w:bookmarkEnd w:id="0"/>
      <w:r>
        <w:separator/>
      </w:r>
    </w:p>
  </w:footnote>
  <w:footnote w:type="continuationSeparator" w:id="0">
    <w:p w14:paraId="53A9AC69" w14:textId="77777777" w:rsidR="00BD4B3F" w:rsidRDefault="00BD4B3F" w:rsidP="001E1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63B3A" w14:textId="77777777" w:rsidR="00502AFA" w:rsidRDefault="00502A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B32B6" w14:textId="67C1ADE6" w:rsidR="0078664A" w:rsidRPr="005A68AF" w:rsidRDefault="0078664A" w:rsidP="0078664A">
    <w:pPr>
      <w:pStyle w:val="Header"/>
      <w:tabs>
        <w:tab w:val="clear" w:pos="4680"/>
        <w:tab w:val="clear" w:pos="9360"/>
      </w:tabs>
      <w:ind w:left="2880"/>
      <w:jc w:val="center"/>
      <w:rPr>
        <w:b/>
        <w:sz w:val="40"/>
        <w:szCs w:val="40"/>
      </w:rPr>
    </w:pPr>
    <w:bookmarkStart w:id="4" w:name="_Hlk79495771"/>
    <w:r>
      <w:rPr>
        <w:b/>
        <w:sz w:val="40"/>
        <w:szCs w:val="40"/>
      </w:rPr>
      <w:t>Continuing Review Supplemental Document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0B538A5" wp14:editId="734B0B8C">
          <wp:simplePos x="0" y="0"/>
          <wp:positionH relativeFrom="column">
            <wp:posOffset>-616688</wp:posOffset>
          </wp:positionH>
          <wp:positionV relativeFrom="paragraph">
            <wp:posOffset>-329609</wp:posOffset>
          </wp:positionV>
          <wp:extent cx="2241550" cy="873760"/>
          <wp:effectExtent l="0" t="0" r="635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I 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8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4"/>
  <w:p w14:paraId="2C0292FC" w14:textId="77777777" w:rsidR="00284ED6" w:rsidRDefault="00284ED6" w:rsidP="001E1216">
    <w:pPr>
      <w:pStyle w:val="Header"/>
      <w:ind w:lef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4F090" w14:textId="77777777" w:rsidR="00502AFA" w:rsidRDefault="00502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39806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1ED1B58"/>
    <w:multiLevelType w:val="hybridMultilevel"/>
    <w:tmpl w:val="5B7AA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1E7C"/>
    <w:multiLevelType w:val="hybridMultilevel"/>
    <w:tmpl w:val="57ACB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8C3034"/>
    <w:multiLevelType w:val="hybridMultilevel"/>
    <w:tmpl w:val="0DC246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30800"/>
    <w:multiLevelType w:val="hybridMultilevel"/>
    <w:tmpl w:val="0DEA41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DC3B05"/>
    <w:multiLevelType w:val="multilevel"/>
    <w:tmpl w:val="C3C2A0C6"/>
    <w:lvl w:ilvl="0">
      <w:start w:val="1"/>
      <w:numFmt w:val="decimal"/>
      <w:lvlText w:val="%1.0"/>
      <w:lvlJc w:val="left"/>
      <w:pPr>
        <w:ind w:left="1710" w:firstLine="99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ind w:left="720" w:firstLine="720"/>
      </w:pPr>
    </w:lvl>
    <w:lvl w:ilvl="2">
      <w:start w:val="1"/>
      <w:numFmt w:val="bullet"/>
      <w:lvlText w:val="●"/>
      <w:lvlJc w:val="left"/>
      <w:pPr>
        <w:ind w:left="2160" w:firstLine="1980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  <w:color w:val="000000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1A334708"/>
    <w:multiLevelType w:val="hybridMultilevel"/>
    <w:tmpl w:val="B7BACE8C"/>
    <w:lvl w:ilvl="0" w:tplc="8B46A2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6654035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4D701066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684A750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442A87B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2932CA1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C6CE4822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4"/>
        <w:szCs w:val="24"/>
      </w:rPr>
    </w:lvl>
    <w:lvl w:ilvl="7" w:tplc="8E70E5E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/>
        <w:color w:val="auto"/>
      </w:rPr>
    </w:lvl>
    <w:lvl w:ilvl="8" w:tplc="7010A60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C134BDF"/>
    <w:multiLevelType w:val="hybridMultilevel"/>
    <w:tmpl w:val="EE060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801989"/>
    <w:multiLevelType w:val="hybridMultilevel"/>
    <w:tmpl w:val="C8E8E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A74711"/>
    <w:multiLevelType w:val="hybridMultilevel"/>
    <w:tmpl w:val="21EA6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224E2"/>
    <w:multiLevelType w:val="hybridMultilevel"/>
    <w:tmpl w:val="F1A85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67CAF"/>
    <w:multiLevelType w:val="hybridMultilevel"/>
    <w:tmpl w:val="8C88DD06"/>
    <w:lvl w:ilvl="0" w:tplc="8398C8E0">
      <w:start w:val="1"/>
      <w:numFmt w:val="decimal"/>
      <w:lvlText w:val="%1."/>
      <w:lvlJc w:val="left"/>
      <w:pPr>
        <w:ind w:left="720" w:hanging="360"/>
      </w:pPr>
    </w:lvl>
    <w:lvl w:ilvl="1" w:tplc="B5527BEC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2" w:tplc="F55C8DEA">
      <w:start w:val="1"/>
      <w:numFmt w:val="lowerRoman"/>
      <w:lvlText w:val="%3."/>
      <w:lvlJc w:val="right"/>
      <w:pPr>
        <w:ind w:left="2160" w:hanging="180"/>
      </w:pPr>
    </w:lvl>
    <w:lvl w:ilvl="3" w:tplc="C9D0EE2E">
      <w:start w:val="1"/>
      <w:numFmt w:val="decimal"/>
      <w:lvlText w:val="%4."/>
      <w:lvlJc w:val="left"/>
      <w:pPr>
        <w:ind w:left="2880" w:hanging="360"/>
      </w:pPr>
    </w:lvl>
    <w:lvl w:ilvl="4" w:tplc="05C48C0E">
      <w:start w:val="1"/>
      <w:numFmt w:val="lowerLetter"/>
      <w:lvlText w:val="%5."/>
      <w:lvlJc w:val="left"/>
      <w:pPr>
        <w:ind w:left="3600" w:hanging="360"/>
      </w:pPr>
    </w:lvl>
    <w:lvl w:ilvl="5" w:tplc="93D28870">
      <w:start w:val="1"/>
      <w:numFmt w:val="lowerRoman"/>
      <w:lvlText w:val="%6."/>
      <w:lvlJc w:val="right"/>
      <w:pPr>
        <w:ind w:left="4320" w:hanging="180"/>
      </w:pPr>
    </w:lvl>
    <w:lvl w:ilvl="6" w:tplc="9F200EA4">
      <w:start w:val="1"/>
      <w:numFmt w:val="decimal"/>
      <w:lvlText w:val="%7."/>
      <w:lvlJc w:val="left"/>
      <w:pPr>
        <w:ind w:left="5040" w:hanging="360"/>
      </w:pPr>
    </w:lvl>
    <w:lvl w:ilvl="7" w:tplc="09B6DFF2">
      <w:start w:val="1"/>
      <w:numFmt w:val="lowerLetter"/>
      <w:lvlText w:val="%8."/>
      <w:lvlJc w:val="left"/>
      <w:pPr>
        <w:ind w:left="5760" w:hanging="360"/>
      </w:pPr>
    </w:lvl>
    <w:lvl w:ilvl="8" w:tplc="F53483F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F1DE6"/>
    <w:multiLevelType w:val="hybridMultilevel"/>
    <w:tmpl w:val="75EC7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062434"/>
    <w:multiLevelType w:val="hybridMultilevel"/>
    <w:tmpl w:val="27D80256"/>
    <w:lvl w:ilvl="0" w:tplc="7040E5F2">
      <w:start w:val="1"/>
      <w:numFmt w:val="bullet"/>
      <w:pStyle w:val="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E36A046">
      <w:start w:val="1"/>
      <w:numFmt w:val="bullet"/>
      <w:pStyle w:val="List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1686812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4310DE"/>
    <w:multiLevelType w:val="hybridMultilevel"/>
    <w:tmpl w:val="7A488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2A547F"/>
    <w:multiLevelType w:val="hybridMultilevel"/>
    <w:tmpl w:val="96141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08581E"/>
    <w:multiLevelType w:val="multilevel"/>
    <w:tmpl w:val="4254FEC6"/>
    <w:lvl w:ilvl="0">
      <w:start w:val="1"/>
      <w:numFmt w:val="decimal"/>
      <w:pStyle w:val="Heading1"/>
      <w:lvlText w:val="%1.0"/>
      <w:lvlJc w:val="left"/>
      <w:pPr>
        <w:ind w:left="720" w:hanging="720"/>
      </w:pPr>
      <w:rPr>
        <w:rFonts w:asciiTheme="minorHAnsi" w:hAnsiTheme="minorHAnsi" w:cstheme="minorHAnsi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720" w:firstLine="0"/>
      </w:pPr>
      <w:rPr>
        <w:rFonts w:hint="default"/>
        <w:i w:val="0"/>
        <w:iCs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3F139A7"/>
    <w:multiLevelType w:val="hybridMultilevel"/>
    <w:tmpl w:val="0C50B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226AEA"/>
    <w:multiLevelType w:val="hybridMultilevel"/>
    <w:tmpl w:val="E2DC9C04"/>
    <w:lvl w:ilvl="0" w:tplc="B810B37E">
      <w:start w:val="1"/>
      <w:numFmt w:val="bullet"/>
      <w:pStyle w:val="ChecklistSimpleChecked"/>
      <w:lvlText w:val="☑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57779"/>
    <w:multiLevelType w:val="hybridMultilevel"/>
    <w:tmpl w:val="33FE134C"/>
    <w:lvl w:ilvl="0" w:tplc="CD408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813290">
    <w:abstractNumId w:val="16"/>
  </w:num>
  <w:num w:numId="2" w16cid:durableId="1726641403">
    <w:abstractNumId w:val="18"/>
  </w:num>
  <w:num w:numId="3" w16cid:durableId="2022119685">
    <w:abstractNumId w:val="0"/>
  </w:num>
  <w:num w:numId="4" w16cid:durableId="2130972635">
    <w:abstractNumId w:val="13"/>
  </w:num>
  <w:num w:numId="5" w16cid:durableId="158010454">
    <w:abstractNumId w:val="2"/>
  </w:num>
  <w:num w:numId="6" w16cid:durableId="1372730657">
    <w:abstractNumId w:val="16"/>
  </w:num>
  <w:num w:numId="7" w16cid:durableId="455292348">
    <w:abstractNumId w:val="4"/>
  </w:num>
  <w:num w:numId="8" w16cid:durableId="1860771914">
    <w:abstractNumId w:val="16"/>
  </w:num>
  <w:num w:numId="9" w16cid:durableId="1038511616">
    <w:abstractNumId w:val="16"/>
  </w:num>
  <w:num w:numId="10" w16cid:durableId="2114013579">
    <w:abstractNumId w:val="16"/>
  </w:num>
  <w:num w:numId="11" w16cid:durableId="725838881">
    <w:abstractNumId w:val="12"/>
  </w:num>
  <w:num w:numId="12" w16cid:durableId="31854595">
    <w:abstractNumId w:val="16"/>
  </w:num>
  <w:num w:numId="13" w16cid:durableId="591813603">
    <w:abstractNumId w:val="15"/>
  </w:num>
  <w:num w:numId="14" w16cid:durableId="1891767454">
    <w:abstractNumId w:val="17"/>
  </w:num>
  <w:num w:numId="15" w16cid:durableId="1597206685">
    <w:abstractNumId w:val="19"/>
  </w:num>
  <w:num w:numId="16" w16cid:durableId="331959533">
    <w:abstractNumId w:val="5"/>
  </w:num>
  <w:num w:numId="17" w16cid:durableId="1919636009">
    <w:abstractNumId w:val="14"/>
  </w:num>
  <w:num w:numId="18" w16cid:durableId="29309462">
    <w:abstractNumId w:val="16"/>
  </w:num>
  <w:num w:numId="19" w16cid:durableId="793249752">
    <w:abstractNumId w:val="6"/>
  </w:num>
  <w:num w:numId="20" w16cid:durableId="113985289">
    <w:abstractNumId w:val="16"/>
  </w:num>
  <w:num w:numId="21" w16cid:durableId="1857646133">
    <w:abstractNumId w:val="16"/>
  </w:num>
  <w:num w:numId="22" w16cid:durableId="1906061474">
    <w:abstractNumId w:val="16"/>
  </w:num>
  <w:num w:numId="23" w16cid:durableId="1400636414">
    <w:abstractNumId w:val="16"/>
  </w:num>
  <w:num w:numId="24" w16cid:durableId="597905009">
    <w:abstractNumId w:val="16"/>
  </w:num>
  <w:num w:numId="25" w16cid:durableId="528299966">
    <w:abstractNumId w:val="7"/>
  </w:num>
  <w:num w:numId="26" w16cid:durableId="477570363">
    <w:abstractNumId w:val="1"/>
  </w:num>
  <w:num w:numId="27" w16cid:durableId="1709795831">
    <w:abstractNumId w:val="9"/>
  </w:num>
  <w:num w:numId="28" w16cid:durableId="1472869985">
    <w:abstractNumId w:val="10"/>
  </w:num>
  <w:num w:numId="29" w16cid:durableId="1409113815">
    <w:abstractNumId w:val="3"/>
  </w:num>
  <w:num w:numId="30" w16cid:durableId="1276016486">
    <w:abstractNumId w:val="8"/>
  </w:num>
  <w:num w:numId="31" w16cid:durableId="1715540652">
    <w:abstractNumId w:val="11"/>
  </w:num>
  <w:num w:numId="32" w16cid:durableId="470513454">
    <w:abstractNumId w:val="16"/>
  </w:num>
  <w:num w:numId="33" w16cid:durableId="12109192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16"/>
    <w:rsid w:val="00046DE9"/>
    <w:rsid w:val="00057F9A"/>
    <w:rsid w:val="00077C51"/>
    <w:rsid w:val="000A2B50"/>
    <w:rsid w:val="000A79F8"/>
    <w:rsid w:val="000B1A87"/>
    <w:rsid w:val="000C4FEF"/>
    <w:rsid w:val="000D2F19"/>
    <w:rsid w:val="000D30D9"/>
    <w:rsid w:val="000D4F7F"/>
    <w:rsid w:val="00123688"/>
    <w:rsid w:val="00134264"/>
    <w:rsid w:val="00164213"/>
    <w:rsid w:val="0017279E"/>
    <w:rsid w:val="00174577"/>
    <w:rsid w:val="001B107D"/>
    <w:rsid w:val="001B5D76"/>
    <w:rsid w:val="001C0CA9"/>
    <w:rsid w:val="001E1216"/>
    <w:rsid w:val="001E5D82"/>
    <w:rsid w:val="0020406C"/>
    <w:rsid w:val="00205EA2"/>
    <w:rsid w:val="00281DEB"/>
    <w:rsid w:val="00284ED6"/>
    <w:rsid w:val="002943C8"/>
    <w:rsid w:val="002D604D"/>
    <w:rsid w:val="003039DF"/>
    <w:rsid w:val="003063E9"/>
    <w:rsid w:val="00307684"/>
    <w:rsid w:val="0031219C"/>
    <w:rsid w:val="0032223D"/>
    <w:rsid w:val="00326FF8"/>
    <w:rsid w:val="003318B0"/>
    <w:rsid w:val="003430E6"/>
    <w:rsid w:val="00347889"/>
    <w:rsid w:val="003964D5"/>
    <w:rsid w:val="003E62B3"/>
    <w:rsid w:val="00407C53"/>
    <w:rsid w:val="00422B3E"/>
    <w:rsid w:val="00440FA3"/>
    <w:rsid w:val="00494E21"/>
    <w:rsid w:val="004C2861"/>
    <w:rsid w:val="004E24CB"/>
    <w:rsid w:val="004E5830"/>
    <w:rsid w:val="00502AFA"/>
    <w:rsid w:val="00510CC2"/>
    <w:rsid w:val="00513FE5"/>
    <w:rsid w:val="00516208"/>
    <w:rsid w:val="00566241"/>
    <w:rsid w:val="00587A41"/>
    <w:rsid w:val="0059264C"/>
    <w:rsid w:val="00594F50"/>
    <w:rsid w:val="00596B7A"/>
    <w:rsid w:val="00597973"/>
    <w:rsid w:val="005C454C"/>
    <w:rsid w:val="005D66A9"/>
    <w:rsid w:val="005F5ADF"/>
    <w:rsid w:val="00620875"/>
    <w:rsid w:val="0067418A"/>
    <w:rsid w:val="006873B3"/>
    <w:rsid w:val="006A6285"/>
    <w:rsid w:val="006D55EA"/>
    <w:rsid w:val="006E634D"/>
    <w:rsid w:val="0072700C"/>
    <w:rsid w:val="00742432"/>
    <w:rsid w:val="007647CC"/>
    <w:rsid w:val="00765930"/>
    <w:rsid w:val="007715D4"/>
    <w:rsid w:val="0078664A"/>
    <w:rsid w:val="00792AF8"/>
    <w:rsid w:val="007A0FC8"/>
    <w:rsid w:val="007F7407"/>
    <w:rsid w:val="00882605"/>
    <w:rsid w:val="008A62FE"/>
    <w:rsid w:val="008B1FB0"/>
    <w:rsid w:val="008C5199"/>
    <w:rsid w:val="008E519F"/>
    <w:rsid w:val="009674EC"/>
    <w:rsid w:val="009823A7"/>
    <w:rsid w:val="00996629"/>
    <w:rsid w:val="009F4E37"/>
    <w:rsid w:val="00A57A07"/>
    <w:rsid w:val="00AE600D"/>
    <w:rsid w:val="00B07116"/>
    <w:rsid w:val="00B15F3F"/>
    <w:rsid w:val="00B831FA"/>
    <w:rsid w:val="00B9109E"/>
    <w:rsid w:val="00B931E0"/>
    <w:rsid w:val="00B975A2"/>
    <w:rsid w:val="00BA798D"/>
    <w:rsid w:val="00BA7D60"/>
    <w:rsid w:val="00BD4B3F"/>
    <w:rsid w:val="00C33DE9"/>
    <w:rsid w:val="00C42EB2"/>
    <w:rsid w:val="00C65BF4"/>
    <w:rsid w:val="00C92946"/>
    <w:rsid w:val="00C959FB"/>
    <w:rsid w:val="00CB2049"/>
    <w:rsid w:val="00CC34F4"/>
    <w:rsid w:val="00CF0550"/>
    <w:rsid w:val="00CF144D"/>
    <w:rsid w:val="00D23E9D"/>
    <w:rsid w:val="00D268CA"/>
    <w:rsid w:val="00D534DC"/>
    <w:rsid w:val="00D96478"/>
    <w:rsid w:val="00D96EEE"/>
    <w:rsid w:val="00DB6420"/>
    <w:rsid w:val="00DB669A"/>
    <w:rsid w:val="00DD3800"/>
    <w:rsid w:val="00DE0BBC"/>
    <w:rsid w:val="00E24C15"/>
    <w:rsid w:val="00E27920"/>
    <w:rsid w:val="00EC322A"/>
    <w:rsid w:val="00ED26CB"/>
    <w:rsid w:val="00EE4084"/>
    <w:rsid w:val="00F245EE"/>
    <w:rsid w:val="00F43794"/>
    <w:rsid w:val="00F7699C"/>
    <w:rsid w:val="00F91FCD"/>
    <w:rsid w:val="00FA503D"/>
    <w:rsid w:val="00FB47B8"/>
    <w:rsid w:val="00FE23FF"/>
    <w:rsid w:val="022FB64D"/>
    <w:rsid w:val="3DB9090E"/>
    <w:rsid w:val="61FECE3B"/>
    <w:rsid w:val="644EB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A604A"/>
  <w15:chartTrackingRefBased/>
  <w15:docId w15:val="{9180378F-CD8C-49F4-B00A-D4AA4C29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30"/>
  </w:style>
  <w:style w:type="paragraph" w:styleId="Heading1">
    <w:name w:val="heading 1"/>
    <w:basedOn w:val="Normal"/>
    <w:next w:val="Normal"/>
    <w:link w:val="Heading1Char"/>
    <w:qFormat/>
    <w:rsid w:val="001E1216"/>
    <w:pPr>
      <w:numPr>
        <w:numId w:val="1"/>
      </w:numPr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216"/>
  </w:style>
  <w:style w:type="paragraph" w:styleId="Footer">
    <w:name w:val="footer"/>
    <w:basedOn w:val="Normal"/>
    <w:link w:val="FooterChar"/>
    <w:uiPriority w:val="99"/>
    <w:unhideWhenUsed/>
    <w:rsid w:val="001E1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216"/>
  </w:style>
  <w:style w:type="paragraph" w:styleId="BlockText">
    <w:name w:val="Block Text"/>
    <w:basedOn w:val="Normal"/>
    <w:link w:val="BlockTextChar"/>
    <w:rsid w:val="001E1216"/>
    <w:pPr>
      <w:spacing w:before="120" w:after="12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character" w:customStyle="1" w:styleId="BlockTextChar">
    <w:name w:val="Block Text Char"/>
    <w:link w:val="BlockText"/>
    <w:rsid w:val="001E1216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paragraph" w:customStyle="1" w:styleId="Default">
    <w:name w:val="Default"/>
    <w:rsid w:val="001E12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E1216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hecklistSimpleChecked">
    <w:name w:val="Checklist Simple Checked"/>
    <w:basedOn w:val="Normal"/>
    <w:rsid w:val="001E1216"/>
    <w:pPr>
      <w:numPr>
        <w:numId w:val="2"/>
      </w:numPr>
      <w:autoSpaceDE w:val="0"/>
      <w:autoSpaceDN w:val="0"/>
      <w:adjustRightInd w:val="0"/>
      <w:spacing w:after="0" w:line="240" w:lineRule="auto"/>
    </w:pPr>
    <w:rPr>
      <w:rFonts w:ascii="NNFPLJ+TimesNewRoman" w:eastAsia="Times New Roman" w:hAnsi="NNFPLJ+TimesNewRoman" w:cs="Times New Roman"/>
      <w:sz w:val="24"/>
      <w:szCs w:val="24"/>
    </w:rPr>
  </w:style>
  <w:style w:type="paragraph" w:styleId="ListBullet2">
    <w:name w:val="List Bullet 2"/>
    <w:basedOn w:val="Normal"/>
    <w:rsid w:val="001E1216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List">
    <w:name w:val="List"/>
    <w:basedOn w:val="BlockText"/>
    <w:rsid w:val="001E1216"/>
    <w:pPr>
      <w:numPr>
        <w:numId w:val="4"/>
      </w:numPr>
      <w:spacing w:before="100" w:beforeAutospacing="1" w:after="100" w:afterAutospacing="1"/>
    </w:pPr>
    <w:rPr>
      <w:lang w:val="en-US" w:eastAsia="en-US"/>
    </w:rPr>
  </w:style>
  <w:style w:type="paragraph" w:styleId="List2">
    <w:name w:val="List 2"/>
    <w:basedOn w:val="List"/>
    <w:rsid w:val="001E1216"/>
    <w:pPr>
      <w:numPr>
        <w:ilvl w:val="1"/>
      </w:numPr>
      <w:ind w:left="1440"/>
    </w:pPr>
  </w:style>
  <w:style w:type="paragraph" w:styleId="ListParagraph">
    <w:name w:val="List Paragraph"/>
    <w:basedOn w:val="Normal"/>
    <w:uiPriority w:val="67"/>
    <w:qFormat/>
    <w:rsid w:val="001E1216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NNFPLJ+TimesNewRoman" w:eastAsia="Times New Roman" w:hAnsi="NNFPLJ+TimesNew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45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C4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45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5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54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23E9D"/>
    <w:pPr>
      <w:spacing w:after="0" w:line="240" w:lineRule="auto"/>
    </w:pPr>
  </w:style>
  <w:style w:type="paragraph" w:customStyle="1" w:styleId="ColorfulList-Accent11">
    <w:name w:val="Colorful List - Accent 11"/>
    <w:basedOn w:val="Normal"/>
    <w:uiPriority w:val="34"/>
    <w:qFormat/>
    <w:rsid w:val="00DB669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59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9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4C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826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9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irb.arizona.edu/IRB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esearch.arizona.edu/sites/default/files/Reportable%20New%20Information%20v2023-04.pdf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https://research.arizona.edu/sites/default/files/Modifying%20Approved%20Research%20v2021-09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C68CAB4E6049ACA03CEE767A1CF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27C84-6309-404F-BE91-D1495F551D18}"/>
      </w:docPartPr>
      <w:docPartBody>
        <w:p w:rsidR="00985253" w:rsidRDefault="00985253"/>
      </w:docPartBody>
    </w:docPart>
    <w:docPart>
      <w:docPartPr>
        <w:name w:val="939BC55F20B74FBE99F9BEF2D1E30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118C3-F14F-45BE-B510-6C03176FD520}"/>
      </w:docPartPr>
      <w:docPartBody>
        <w:p w:rsidR="00985253" w:rsidRDefault="00985253"/>
      </w:docPartBody>
    </w:docPart>
    <w:docPart>
      <w:docPartPr>
        <w:name w:val="15AC3D1D0BAD4DC0B50D3E9924A95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D521A-E06D-4DC6-9CDC-E45273F43BC9}"/>
      </w:docPartPr>
      <w:docPartBody>
        <w:p w:rsidR="00985253" w:rsidRDefault="00985253"/>
      </w:docPartBody>
    </w:docPart>
    <w:docPart>
      <w:docPartPr>
        <w:name w:val="8797FB5A998B42E1B762AB558BD5F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0C6FE-4508-474E-ADEF-C13928772BAB}"/>
      </w:docPartPr>
      <w:docPartBody>
        <w:p w:rsidR="00985253" w:rsidRDefault="00985253"/>
      </w:docPartBody>
    </w:docPart>
    <w:docPart>
      <w:docPartPr>
        <w:name w:val="A71F8F4D1CC546469F07946CA7612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44BE4-9240-4B90-8925-7C939296A072}"/>
      </w:docPartPr>
      <w:docPartBody>
        <w:p w:rsidR="00985253" w:rsidRDefault="00985253"/>
      </w:docPartBody>
    </w:docPart>
    <w:docPart>
      <w:docPartPr>
        <w:name w:val="21A53E0ADA33406FB1E94DEFE0D2B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A394B-431C-4A75-95BE-D2625E4D42A5}"/>
      </w:docPartPr>
      <w:docPartBody>
        <w:p w:rsidR="00985253" w:rsidRDefault="00985253"/>
      </w:docPartBody>
    </w:docPart>
    <w:docPart>
      <w:docPartPr>
        <w:name w:val="DE3CAD0488AD48DA8D67BDC058E4D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6965-B1B6-4986-94A4-586780F5DD7B}"/>
      </w:docPartPr>
      <w:docPartBody>
        <w:p w:rsidR="00985253" w:rsidRDefault="00985253"/>
      </w:docPartBody>
    </w:docPart>
    <w:docPart>
      <w:docPartPr>
        <w:name w:val="1D23D73F472D4780A63FBCF0EBEAD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9706C-F87E-455E-868E-CF167B786B43}"/>
      </w:docPartPr>
      <w:docPartBody>
        <w:p w:rsidR="00985253" w:rsidRDefault="00985253"/>
      </w:docPartBody>
    </w:docPart>
    <w:docPart>
      <w:docPartPr>
        <w:name w:val="26B947EBE6964D1A9C765BA90C541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D5F2E-4D30-47BA-A744-9D562AC9737B}"/>
      </w:docPartPr>
      <w:docPartBody>
        <w:p w:rsidR="00985253" w:rsidRDefault="00985253"/>
      </w:docPartBody>
    </w:docPart>
    <w:docPart>
      <w:docPartPr>
        <w:name w:val="DB0C1437EE4A48A1B4051FFE2256A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E8A27-0BBC-47FD-B64B-A58804F06B74}"/>
      </w:docPartPr>
      <w:docPartBody>
        <w:p w:rsidR="00985253" w:rsidRDefault="00985253"/>
      </w:docPartBody>
    </w:docPart>
    <w:docPart>
      <w:docPartPr>
        <w:name w:val="9D782778B8AA40F19D100E9AE34B2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39798-0178-4995-B510-6274D7AD3963}"/>
      </w:docPartPr>
      <w:docPartBody>
        <w:p w:rsidR="00985253" w:rsidRDefault="00985253"/>
      </w:docPartBody>
    </w:docPart>
    <w:docPart>
      <w:docPartPr>
        <w:name w:val="210A7FE84FA345518B26465084B2F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0F9AE-92F2-465A-A11E-66AA81CD76C0}"/>
      </w:docPartPr>
      <w:docPartBody>
        <w:p w:rsidR="00985253" w:rsidRDefault="00985253"/>
      </w:docPartBody>
    </w:docPart>
    <w:docPart>
      <w:docPartPr>
        <w:name w:val="9021A755379E4E0BB85D939D8E7A8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285CB-DB0F-4893-9554-2CD605B416ED}"/>
      </w:docPartPr>
      <w:docPartBody>
        <w:p w:rsidR="00985253" w:rsidRDefault="00985253"/>
      </w:docPartBody>
    </w:docPart>
    <w:docPart>
      <w:docPartPr>
        <w:name w:val="EFB57EC0686E46D7997448A20A3D6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B563A-CAB2-429A-9742-500CB1BA915E}"/>
      </w:docPartPr>
      <w:docPartBody>
        <w:p w:rsidR="00985253" w:rsidRDefault="00985253"/>
      </w:docPartBody>
    </w:docPart>
    <w:docPart>
      <w:docPartPr>
        <w:name w:val="3066C9CC6FDE4AD4AC911D8CC0871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806A7-9BA8-48F9-80AF-F646EC089981}"/>
      </w:docPartPr>
      <w:docPartBody>
        <w:p w:rsidR="00985253" w:rsidRDefault="00985253"/>
      </w:docPartBody>
    </w:docPart>
    <w:docPart>
      <w:docPartPr>
        <w:name w:val="0C109CE7C9BD40BCB45D5EF58B83C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99092-3A7F-4917-AF64-099341A1109D}"/>
      </w:docPartPr>
      <w:docPartBody>
        <w:p w:rsidR="00985253" w:rsidRDefault="00985253"/>
      </w:docPartBody>
    </w:docPart>
    <w:docPart>
      <w:docPartPr>
        <w:name w:val="9F854EBF88A04FB4BBD74522E1FA5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898E3-E42E-4F5A-AE42-D87C5DAA6584}"/>
      </w:docPartPr>
      <w:docPartBody>
        <w:p w:rsidR="00BD635D" w:rsidRDefault="00BD635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NFPL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A2"/>
    <w:rsid w:val="002A4E1B"/>
    <w:rsid w:val="003D50A8"/>
    <w:rsid w:val="00440FA3"/>
    <w:rsid w:val="004F3B6C"/>
    <w:rsid w:val="005230A2"/>
    <w:rsid w:val="00597733"/>
    <w:rsid w:val="005F5ADF"/>
    <w:rsid w:val="007A674F"/>
    <w:rsid w:val="00985253"/>
    <w:rsid w:val="009B4EF5"/>
    <w:rsid w:val="00A54293"/>
    <w:rsid w:val="00AC2349"/>
    <w:rsid w:val="00BB70BB"/>
    <w:rsid w:val="00BD635D"/>
    <w:rsid w:val="00C12563"/>
    <w:rsid w:val="00D81788"/>
    <w:rsid w:val="00D96EEE"/>
    <w:rsid w:val="00DD7F9A"/>
    <w:rsid w:val="00EA50D8"/>
    <w:rsid w:val="00F3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2C84E182CC446AA2B725EEB07D917" ma:contentTypeVersion="18" ma:contentTypeDescription="Create a new document." ma:contentTypeScope="" ma:versionID="4f89a9d0cb429eb727e0dc7e7605d705">
  <xsd:schema xmlns:xsd="http://www.w3.org/2001/XMLSchema" xmlns:xs="http://www.w3.org/2001/XMLSchema" xmlns:p="http://schemas.microsoft.com/office/2006/metadata/properties" xmlns:ns2="b373174f-b1ce-4850-915f-60bc9ce45067" xmlns:ns3="f6df502e-f2c6-4e45-9bd2-8de106438b14" targetNamespace="http://schemas.microsoft.com/office/2006/metadata/properties" ma:root="true" ma:fieldsID="4e9f938f00e90d117f9559b43b62667e" ns2:_="" ns3:_="">
    <xsd:import namespace="b373174f-b1ce-4850-915f-60bc9ce45067"/>
    <xsd:import namespace="f6df502e-f2c6-4e45-9bd2-8de106438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3174f-b1ce-4850-915f-60bc9ce45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f502e-f2c6-4e45-9bd2-8de106438b1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04ab25c-c055-492a-987d-09c408ce4b46}" ma:internalName="TaxCatchAll" ma:showField="CatchAllData" ma:web="f6df502e-f2c6-4e45-9bd2-8de106438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6D475-06FB-4E4C-A575-4DACFF85D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3174f-b1ce-4850-915f-60bc9ce45067"/>
    <ds:schemaRef ds:uri="f6df502e-f2c6-4e45-9bd2-8de106438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AA87CF-0DB3-4937-91D6-A78677F2DF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Deborah Yumi French - (dyfrench)</dc:creator>
  <cp:keywords/>
  <dc:description/>
  <cp:lastModifiedBy>Schrader, Joanna</cp:lastModifiedBy>
  <cp:revision>3</cp:revision>
  <dcterms:created xsi:type="dcterms:W3CDTF">2024-07-02T22:07:00Z</dcterms:created>
  <dcterms:modified xsi:type="dcterms:W3CDTF">2024-07-03T16:19:00Z</dcterms:modified>
</cp:coreProperties>
</file>