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09F0D" w14:textId="77777777" w:rsidR="00BC5D95" w:rsidRPr="009752AD" w:rsidRDefault="00BC5D95" w:rsidP="00BC5D95">
      <w:pPr>
        <w:pStyle w:val="Heading1"/>
        <w:contextualSpacing w:val="0"/>
        <w:rPr>
          <w:color w:val="002060"/>
          <w:sz w:val="24"/>
        </w:rPr>
      </w:pPr>
      <w:r w:rsidRPr="009752AD">
        <w:rPr>
          <w:color w:val="002060"/>
          <w:sz w:val="24"/>
        </w:rPr>
        <w:t>University of Arizona</w:t>
      </w:r>
    </w:p>
    <w:p w14:paraId="0D627723" w14:textId="5695B576" w:rsidR="00BC5D95" w:rsidRPr="009752AD" w:rsidRDefault="00487416" w:rsidP="00BC5D95">
      <w:pPr>
        <w:pStyle w:val="Heading2"/>
        <w:contextualSpacing w:val="0"/>
        <w:rPr>
          <w:color w:val="002060"/>
          <w:sz w:val="24"/>
        </w:rPr>
      </w:pPr>
      <w:r>
        <w:rPr>
          <w:color w:val="002060"/>
          <w:sz w:val="24"/>
        </w:rPr>
        <w:t>Acetylene</w:t>
      </w:r>
      <w:r w:rsidR="00BC5D95" w:rsidRPr="009752AD">
        <w:rPr>
          <w:color w:val="002060"/>
          <w:sz w:val="24"/>
        </w:rPr>
        <w:t xml:space="preserve"> Standard Operating Procedure</w:t>
      </w:r>
    </w:p>
    <w:p w14:paraId="15814326" w14:textId="77777777" w:rsidR="00BC5D95" w:rsidRPr="009752AD" w:rsidRDefault="00BC5D95" w:rsidP="00BC5D95">
      <w:pPr>
        <w:spacing w:after="0"/>
        <w:rPr>
          <w:rFonts w:ascii="Times New Roman" w:hAnsi="Times New Roman" w:cs="Times New Roman"/>
          <w:sz w:val="24"/>
          <w:szCs w:val="24"/>
        </w:rPr>
      </w:pPr>
    </w:p>
    <w:p w14:paraId="1AF9BC95" w14:textId="3B1F4214"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[This is a template.  Fill in all necessary blanks and delete all highlighted areas when complete.  Add any sections necessary for your laboratory. This will be appended to your Laboratory Chemical Hygiene Plan.]</w:t>
      </w:r>
    </w:p>
    <w:p w14:paraId="79C4674F" w14:textId="77777777" w:rsidR="00BC5D95" w:rsidRPr="009752AD" w:rsidRDefault="00BC5D95" w:rsidP="00BC5D95">
      <w:pPr>
        <w:spacing w:after="0"/>
        <w:rPr>
          <w:rFonts w:ascii="Times New Roman" w:hAnsi="Times New Roman" w:cs="Times New Roman"/>
          <w:sz w:val="24"/>
          <w:szCs w:val="24"/>
        </w:rPr>
      </w:pPr>
    </w:p>
    <w:p w14:paraId="7EBC30F7" w14:textId="77777777"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b/>
          <w:color w:val="002060"/>
          <w:sz w:val="24"/>
          <w:szCs w:val="24"/>
        </w:rPr>
        <w:t>Title</w:t>
      </w:r>
      <w:r w:rsidRPr="009752AD">
        <w:rPr>
          <w:rFonts w:ascii="Times New Roman" w:hAnsi="Times New Roman" w:cs="Times New Roman"/>
          <w:b/>
          <w:sz w:val="24"/>
          <w:szCs w:val="24"/>
        </w:rPr>
        <w:t xml:space="preserve">: </w:t>
      </w:r>
      <w:r w:rsidRPr="009752AD">
        <w:rPr>
          <w:rFonts w:ascii="Times New Roman" w:hAnsi="Times New Roman" w:cs="Times New Roman"/>
          <w:sz w:val="24"/>
          <w:szCs w:val="24"/>
        </w:rPr>
        <w:t xml:space="preserve"> </w:t>
      </w:r>
      <w:sdt>
        <w:sdtPr>
          <w:rPr>
            <w:rFonts w:ascii="Times New Roman" w:hAnsi="Times New Roman" w:cs="Times New Roman"/>
            <w:sz w:val="24"/>
            <w:szCs w:val="24"/>
          </w:rPr>
          <w:id w:val="-1803605999"/>
          <w:placeholder>
            <w:docPart w:val="4EC0E82398CD489EA00B8E0F33CD4B25"/>
          </w:placeholder>
          <w:showingPlcHdr/>
        </w:sdtPr>
        <w:sdtEndPr/>
        <w:sdtContent>
          <w:r w:rsidRPr="009752AD">
            <w:rPr>
              <w:rStyle w:val="PlaceholderText"/>
              <w:rFonts w:ascii="Times New Roman" w:hAnsi="Times New Roman" w:cs="Times New Roman"/>
              <w:b/>
              <w:color w:val="595959" w:themeColor="text1" w:themeTint="A6"/>
              <w:sz w:val="24"/>
              <w:szCs w:val="24"/>
              <w:highlight w:val="lightGray"/>
            </w:rPr>
            <w:t>Click here to enter the title of your SOP.</w:t>
          </w:r>
        </w:sdtContent>
      </w:sdt>
    </w:p>
    <w:p w14:paraId="14AF69E5" w14:textId="77777777" w:rsidR="00BC5D95" w:rsidRPr="009752AD" w:rsidRDefault="00BC5D95" w:rsidP="00BC5D95">
      <w:pPr>
        <w:spacing w:after="0"/>
        <w:rPr>
          <w:rFonts w:ascii="Times New Roman" w:hAnsi="Times New Roman" w:cs="Times New Roman"/>
          <w:sz w:val="24"/>
          <w:szCs w:val="24"/>
        </w:rPr>
      </w:pPr>
    </w:p>
    <w:p w14:paraId="287E3AE7" w14:textId="77777777" w:rsidR="00BC5D95" w:rsidRPr="009752AD" w:rsidRDefault="00BC5D95" w:rsidP="00BC5D95">
      <w:pPr>
        <w:spacing w:after="0"/>
        <w:rPr>
          <w:rFonts w:ascii="Times New Roman" w:hAnsi="Times New Roman" w:cs="Times New Roman"/>
          <w:b/>
          <w:sz w:val="24"/>
          <w:szCs w:val="24"/>
        </w:rPr>
      </w:pPr>
      <w:r w:rsidRPr="009752AD">
        <w:rPr>
          <w:rFonts w:ascii="Times New Roman" w:hAnsi="Times New Roman" w:cs="Times New Roman"/>
          <w:b/>
          <w:color w:val="002060"/>
          <w:sz w:val="24"/>
          <w:szCs w:val="24"/>
        </w:rPr>
        <w:t xml:space="preserve">Approval Holder (AH):  </w:t>
      </w:r>
      <w:sdt>
        <w:sdtPr>
          <w:rPr>
            <w:rFonts w:ascii="Times New Roman" w:hAnsi="Times New Roman" w:cs="Times New Roman"/>
            <w:b/>
            <w:sz w:val="24"/>
            <w:szCs w:val="24"/>
          </w:rPr>
          <w:id w:val="386454355"/>
          <w:placeholder>
            <w:docPart w:val="81E68A53F8FB4CC19558ED1261FDABDC"/>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r w:rsidRPr="009752AD">
        <w:rPr>
          <w:rFonts w:ascii="Times New Roman" w:hAnsi="Times New Roman" w:cs="Times New Roman"/>
          <w:b/>
          <w:sz w:val="24"/>
          <w:szCs w:val="24"/>
        </w:rPr>
        <w:t xml:space="preserve">   </w:t>
      </w:r>
      <w:r w:rsidRPr="009752AD">
        <w:rPr>
          <w:rFonts w:ascii="Times New Roman" w:hAnsi="Times New Roman" w:cs="Times New Roman"/>
          <w:b/>
          <w:color w:val="002060"/>
          <w:sz w:val="24"/>
          <w:szCs w:val="24"/>
        </w:rPr>
        <w:t>Approval #:</w:t>
      </w:r>
      <w:r w:rsidRPr="009752AD">
        <w:rPr>
          <w:rFonts w:ascii="Times New Roman" w:hAnsi="Times New Roman" w:cs="Times New Roman"/>
          <w:b/>
          <w:sz w:val="24"/>
          <w:szCs w:val="24"/>
        </w:rPr>
        <w:t xml:space="preserve">  </w:t>
      </w:r>
      <w:sdt>
        <w:sdtPr>
          <w:rPr>
            <w:rFonts w:ascii="Times New Roman" w:hAnsi="Times New Roman" w:cs="Times New Roman"/>
            <w:b/>
            <w:sz w:val="24"/>
            <w:szCs w:val="24"/>
          </w:rPr>
          <w:id w:val="1979412904"/>
          <w:placeholder>
            <w:docPart w:val="7603A18E72A843B38FDD7C2B51A95B84"/>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0DA6790D" w14:textId="77777777" w:rsidR="00BC5D95" w:rsidRPr="009752AD" w:rsidRDefault="00BC5D95" w:rsidP="00BC5D95">
      <w:pPr>
        <w:spacing w:after="0"/>
        <w:rPr>
          <w:rFonts w:ascii="Times New Roman" w:hAnsi="Times New Roman" w:cs="Times New Roman"/>
          <w:sz w:val="24"/>
          <w:szCs w:val="24"/>
        </w:rPr>
      </w:pPr>
    </w:p>
    <w:p w14:paraId="467EA5FD" w14:textId="77777777"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b/>
          <w:color w:val="002060"/>
          <w:sz w:val="24"/>
          <w:szCs w:val="24"/>
        </w:rPr>
        <w:t>Approval Holder Phone Number(s):</w:t>
      </w:r>
      <w:r w:rsidRPr="009752AD">
        <w:rPr>
          <w:rFonts w:ascii="Times New Roman" w:hAnsi="Times New Roman" w:cs="Times New Roman"/>
          <w:color w:val="002060"/>
          <w:sz w:val="24"/>
          <w:szCs w:val="24"/>
        </w:rPr>
        <w:t xml:space="preserve">  </w:t>
      </w:r>
      <w:sdt>
        <w:sdtPr>
          <w:rPr>
            <w:rFonts w:ascii="Times New Roman" w:hAnsi="Times New Roman" w:cs="Times New Roman"/>
            <w:sz w:val="24"/>
            <w:szCs w:val="24"/>
          </w:rPr>
          <w:id w:val="-1817094185"/>
          <w:placeholder>
            <w:docPart w:val="82C2A97EC6B24584B50E101E4DA4BC7C"/>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03B2B295" w14:textId="77777777" w:rsidR="00BC5D95" w:rsidRPr="009752AD" w:rsidRDefault="00BC5D95" w:rsidP="00BC5D95">
      <w:pPr>
        <w:spacing w:after="0"/>
        <w:rPr>
          <w:rFonts w:ascii="Times New Roman" w:hAnsi="Times New Roman" w:cs="Times New Roman"/>
          <w:sz w:val="24"/>
          <w:szCs w:val="24"/>
        </w:rPr>
      </w:pPr>
    </w:p>
    <w:p w14:paraId="79799F2B" w14:textId="77777777"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b/>
          <w:color w:val="002060"/>
          <w:sz w:val="24"/>
          <w:szCs w:val="24"/>
        </w:rPr>
        <w:t>Approval Safety Coordinator (ASC):</w:t>
      </w:r>
      <w:r w:rsidRPr="009752AD">
        <w:rPr>
          <w:rFonts w:ascii="Times New Roman" w:hAnsi="Times New Roman" w:cs="Times New Roman"/>
          <w:color w:val="002060"/>
          <w:sz w:val="24"/>
          <w:szCs w:val="24"/>
        </w:rPr>
        <w:t xml:space="preserve">  </w:t>
      </w:r>
      <w:sdt>
        <w:sdtPr>
          <w:rPr>
            <w:rFonts w:ascii="Times New Roman" w:hAnsi="Times New Roman" w:cs="Times New Roman"/>
            <w:sz w:val="24"/>
            <w:szCs w:val="24"/>
          </w:rPr>
          <w:id w:val="721493933"/>
          <w:placeholder>
            <w:docPart w:val="D7059DF793224F8494C13A3EBA93C019"/>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49DC38CB" w14:textId="77777777" w:rsidR="00BC5D95" w:rsidRPr="009752AD" w:rsidRDefault="00BC5D95" w:rsidP="00BC5D95">
      <w:pPr>
        <w:spacing w:after="0"/>
        <w:rPr>
          <w:rFonts w:ascii="Times New Roman" w:hAnsi="Times New Roman" w:cs="Times New Roman"/>
          <w:sz w:val="24"/>
          <w:szCs w:val="24"/>
        </w:rPr>
      </w:pPr>
    </w:p>
    <w:p w14:paraId="207BAD79" w14:textId="77777777" w:rsidR="00BC5D95" w:rsidRPr="009752AD" w:rsidRDefault="00BC5D95" w:rsidP="00BC5D95">
      <w:pPr>
        <w:spacing w:after="0"/>
        <w:rPr>
          <w:rFonts w:ascii="Times New Roman" w:hAnsi="Times New Roman" w:cs="Times New Roman"/>
          <w:color w:val="002060"/>
          <w:sz w:val="24"/>
          <w:szCs w:val="24"/>
        </w:rPr>
      </w:pPr>
      <w:r w:rsidRPr="009752AD">
        <w:rPr>
          <w:rFonts w:ascii="Times New Roman" w:hAnsi="Times New Roman" w:cs="Times New Roman"/>
          <w:b/>
          <w:color w:val="002060"/>
          <w:sz w:val="24"/>
          <w:szCs w:val="24"/>
        </w:rPr>
        <w:t>Approval Safety Coordinator Phone Number(s):</w:t>
      </w:r>
      <w:r w:rsidRPr="009752AD">
        <w:rPr>
          <w:rFonts w:ascii="Times New Roman" w:hAnsi="Times New Roman" w:cs="Times New Roman"/>
          <w:color w:val="002060"/>
          <w:sz w:val="24"/>
          <w:szCs w:val="24"/>
        </w:rPr>
        <w:t xml:space="preserve">  </w:t>
      </w:r>
      <w:sdt>
        <w:sdtPr>
          <w:rPr>
            <w:rFonts w:ascii="Times New Roman" w:hAnsi="Times New Roman" w:cs="Times New Roman"/>
            <w:color w:val="002060"/>
            <w:sz w:val="24"/>
            <w:szCs w:val="24"/>
          </w:rPr>
          <w:id w:val="2054801851"/>
          <w:placeholder>
            <w:docPart w:val="6A7C71C84D9E429AA0F9940D4AE3F2BF"/>
          </w:placeholder>
          <w:showingPlcHdr/>
        </w:sdtPr>
        <w:sdtEndPr/>
        <w:sdtContent>
          <w:r w:rsidRPr="009752AD">
            <w:rPr>
              <w:rStyle w:val="PlaceholderText"/>
              <w:rFonts w:ascii="Times New Roman" w:hAnsi="Times New Roman" w:cs="Times New Roman"/>
              <w:color w:val="002060"/>
              <w:sz w:val="24"/>
              <w:szCs w:val="24"/>
              <w:highlight w:val="lightGray"/>
            </w:rPr>
            <w:t>Click here to enter text</w:t>
          </w:r>
        </w:sdtContent>
      </w:sdt>
    </w:p>
    <w:p w14:paraId="43BAB9BF" w14:textId="77777777" w:rsidR="00BC5D95" w:rsidRPr="009752AD" w:rsidRDefault="00BC5D95" w:rsidP="00BC5D95">
      <w:pPr>
        <w:spacing w:after="0"/>
        <w:rPr>
          <w:rFonts w:ascii="Times New Roman" w:hAnsi="Times New Roman" w:cs="Times New Roman"/>
          <w:sz w:val="24"/>
          <w:szCs w:val="24"/>
        </w:rPr>
      </w:pPr>
    </w:p>
    <w:p w14:paraId="6D74B677" w14:textId="77777777" w:rsidR="00BC5D95" w:rsidRPr="009752AD" w:rsidRDefault="00BC5D95" w:rsidP="00BC5D95">
      <w:pPr>
        <w:spacing w:after="0"/>
        <w:rPr>
          <w:rFonts w:ascii="Times New Roman" w:hAnsi="Times New Roman" w:cs="Times New Roman"/>
          <w:b/>
          <w:sz w:val="24"/>
          <w:szCs w:val="24"/>
        </w:rPr>
      </w:pPr>
      <w:r w:rsidRPr="009752AD">
        <w:rPr>
          <w:rFonts w:ascii="Times New Roman" w:hAnsi="Times New Roman" w:cs="Times New Roman"/>
          <w:b/>
          <w:color w:val="002060"/>
          <w:sz w:val="24"/>
          <w:szCs w:val="24"/>
        </w:rPr>
        <w:t xml:space="preserve">Department:  </w:t>
      </w:r>
      <w:sdt>
        <w:sdtPr>
          <w:rPr>
            <w:rFonts w:ascii="Times New Roman" w:hAnsi="Times New Roman" w:cs="Times New Roman"/>
            <w:b/>
            <w:sz w:val="24"/>
            <w:szCs w:val="24"/>
          </w:rPr>
          <w:id w:val="1844966100"/>
          <w:placeholder>
            <w:docPart w:val="A145F674E9A7482393AD641C9A50A93F"/>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3188EA84" w14:textId="77777777" w:rsidR="00BC5D95" w:rsidRPr="009752AD" w:rsidRDefault="00BC5D95" w:rsidP="00BC5D95">
      <w:pPr>
        <w:spacing w:after="0"/>
        <w:rPr>
          <w:rFonts w:ascii="Times New Roman" w:hAnsi="Times New Roman" w:cs="Times New Roman"/>
          <w:sz w:val="24"/>
          <w:szCs w:val="24"/>
        </w:rPr>
      </w:pPr>
    </w:p>
    <w:p w14:paraId="6C99AA62"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Purpose</w:t>
      </w:r>
    </w:p>
    <w:p w14:paraId="5E2A6909" w14:textId="4A14945B"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sz w:val="24"/>
          <w:szCs w:val="24"/>
        </w:rPr>
        <w:t xml:space="preserve">This standard operating procedure (SOP) is intended to provide guidance on how to safely </w:t>
      </w:r>
      <w:sdt>
        <w:sdtPr>
          <w:rPr>
            <w:rFonts w:ascii="Times New Roman" w:hAnsi="Times New Roman" w:cs="Times New Roman"/>
            <w:sz w:val="24"/>
            <w:szCs w:val="24"/>
          </w:rPr>
          <w:id w:val="-1765446756"/>
          <w:placeholder>
            <w:docPart w:val="5C29175C57F94C29B7B81A55F9BFFF8B"/>
          </w:placeholder>
        </w:sdtPr>
        <w:sdtEndPr/>
        <w:sdtContent>
          <w:r w:rsidR="008C0FDD">
            <w:rPr>
              <w:rFonts w:ascii="Times New Roman" w:hAnsi="Times New Roman" w:cs="Times New Roman"/>
              <w:sz w:val="24"/>
              <w:szCs w:val="24"/>
            </w:rPr>
            <w:t>store and use</w:t>
          </w:r>
          <w:r w:rsidR="003979C5">
            <w:rPr>
              <w:rFonts w:ascii="Times New Roman" w:hAnsi="Times New Roman" w:cs="Times New Roman"/>
              <w:sz w:val="24"/>
              <w:szCs w:val="24"/>
            </w:rPr>
            <w:t xml:space="preserve"> acetylene</w:t>
          </w:r>
        </w:sdtContent>
      </w:sdt>
      <w:r w:rsidRPr="009752AD">
        <w:rPr>
          <w:rFonts w:ascii="Times New Roman" w:hAnsi="Times New Roman" w:cs="Times New Roman"/>
          <w:sz w:val="24"/>
          <w:szCs w:val="24"/>
        </w:rPr>
        <w:t xml:space="preserve"> in </w:t>
      </w:r>
      <w:sdt>
        <w:sdtPr>
          <w:rPr>
            <w:rFonts w:ascii="Times New Roman" w:hAnsi="Times New Roman" w:cs="Times New Roman"/>
            <w:sz w:val="24"/>
            <w:szCs w:val="24"/>
          </w:rPr>
          <w:id w:val="-1355188800"/>
          <w:placeholder>
            <w:docPart w:val="811860E0A6A0418ABABA5404ED516234"/>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Enter AH’s name</w:t>
          </w:r>
        </w:sdtContent>
      </w:sdt>
      <w:r w:rsidRPr="009752AD">
        <w:rPr>
          <w:rFonts w:ascii="Times New Roman" w:hAnsi="Times New Roman" w:cs="Times New Roman"/>
          <w:sz w:val="24"/>
          <w:szCs w:val="24"/>
        </w:rPr>
        <w:t xml:space="preserve">’s laboratory.  Laboratory personnel should review this SOP, as well as the appropriate Safety Data Sheet(s) (SDSs), before </w:t>
      </w:r>
      <w:sdt>
        <w:sdtPr>
          <w:rPr>
            <w:rFonts w:ascii="Times New Roman" w:hAnsi="Times New Roman" w:cs="Times New Roman"/>
            <w:sz w:val="24"/>
            <w:szCs w:val="24"/>
          </w:rPr>
          <w:id w:val="1730958277"/>
          <w:placeholder>
            <w:docPart w:val="2D4F510D482D4190B61847BCA35E3C5C"/>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Describe the procedure or process this SOP will address</w:t>
          </w:r>
        </w:sdtContent>
      </w:sdt>
      <w:r w:rsidRPr="009752AD">
        <w:rPr>
          <w:rFonts w:ascii="Times New Roman" w:hAnsi="Times New Roman" w:cs="Times New Roman"/>
          <w:sz w:val="24"/>
          <w:szCs w:val="24"/>
        </w:rPr>
        <w:t>.  If you have questions concerning the requirements within this SOP, contact your Approval Holder (AH) or Approval Safety Coordinator (ASC).</w:t>
      </w:r>
    </w:p>
    <w:p w14:paraId="1C0C6CCB" w14:textId="77777777" w:rsidR="00BC5D95" w:rsidRPr="009752AD" w:rsidRDefault="00BC5D95" w:rsidP="00BC5D95">
      <w:pPr>
        <w:spacing w:after="0"/>
        <w:rPr>
          <w:rFonts w:ascii="Times New Roman" w:hAnsi="Times New Roman" w:cs="Times New Roman"/>
          <w:b/>
          <w:sz w:val="24"/>
          <w:szCs w:val="24"/>
        </w:rPr>
      </w:pPr>
    </w:p>
    <w:p w14:paraId="23B65827"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Scope</w:t>
      </w:r>
    </w:p>
    <w:p w14:paraId="256090AF" w14:textId="77777777"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[Describe when this SOP applies and to whom this SOP applies.]</w:t>
      </w:r>
    </w:p>
    <w:p w14:paraId="049B4C1D" w14:textId="77777777" w:rsidR="00BC5D95" w:rsidRPr="009752AD" w:rsidRDefault="00BC5D95" w:rsidP="00BC5D95">
      <w:pPr>
        <w:spacing w:after="0"/>
        <w:rPr>
          <w:rFonts w:ascii="Times New Roman" w:hAnsi="Times New Roman" w:cs="Times New Roman"/>
          <w:b/>
          <w:sz w:val="24"/>
          <w:szCs w:val="24"/>
        </w:rPr>
      </w:pPr>
    </w:p>
    <w:p w14:paraId="54C3B366"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Hazard Description</w:t>
      </w:r>
    </w:p>
    <w:p w14:paraId="5F68201F" w14:textId="25069F8E" w:rsidR="00BC5D95" w:rsidRPr="009752AD" w:rsidRDefault="00BC5D95" w:rsidP="00BC5D95">
      <w:pPr>
        <w:spacing w:after="0"/>
        <w:ind w:left="29"/>
        <w:rPr>
          <w:rFonts w:ascii="Times New Roman" w:hAnsi="Times New Roman" w:cs="Times New Roman"/>
          <w:sz w:val="24"/>
          <w:szCs w:val="24"/>
        </w:rPr>
      </w:pPr>
    </w:p>
    <w:p w14:paraId="0A23D13F" w14:textId="2688D6AB" w:rsidR="00BC5D95"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[Describe the hazards presented by the procedure or process this SOP addresses.  What makes it hazardous?  Provide an example, if applicable.]</w:t>
      </w:r>
    </w:p>
    <w:p w14:paraId="6AA02BAB" w14:textId="513AE834" w:rsidR="00717830" w:rsidRDefault="00717830" w:rsidP="00BC5D95">
      <w:pPr>
        <w:spacing w:after="0"/>
        <w:ind w:left="29"/>
        <w:rPr>
          <w:rFonts w:ascii="Times New Roman" w:hAnsi="Times New Roman" w:cs="Times New Roman"/>
          <w:i/>
          <w:sz w:val="24"/>
          <w:szCs w:val="24"/>
        </w:rPr>
      </w:pPr>
    </w:p>
    <w:p w14:paraId="5BEAE11D" w14:textId="3CBC8C9B" w:rsidR="00353F61" w:rsidRPr="009752AD" w:rsidRDefault="00353F61" w:rsidP="00353F61">
      <w:pPr>
        <w:spacing w:after="0"/>
        <w:ind w:left="29"/>
        <w:jc w:val="center"/>
        <w:rPr>
          <w:rFonts w:ascii="Times New Roman" w:hAnsi="Times New Roman" w:cs="Times New Roman"/>
          <w:i/>
          <w:sz w:val="24"/>
          <w:szCs w:val="24"/>
        </w:rPr>
      </w:pPr>
      <w:r>
        <w:rPr>
          <w:noProof/>
        </w:rPr>
        <w:drawing>
          <wp:inline distT="0" distB="0" distL="0" distR="0" wp14:anchorId="286AEB6E" wp14:editId="28D69BA0">
            <wp:extent cx="183832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38325" cy="904875"/>
                    </a:xfrm>
                    <a:prstGeom prst="rect">
                      <a:avLst/>
                    </a:prstGeom>
                  </pic:spPr>
                </pic:pic>
              </a:graphicData>
            </a:graphic>
          </wp:inline>
        </w:drawing>
      </w:r>
    </w:p>
    <w:p w14:paraId="5BB3EDE9" w14:textId="3DAF6489" w:rsidR="00717830" w:rsidRPr="00353F61" w:rsidRDefault="770C003C" w:rsidP="00353F61">
      <w:pPr>
        <w:rPr>
          <w:rFonts w:ascii="Times New Roman" w:eastAsia="Times New Roman" w:hAnsi="Times New Roman" w:cs="Times New Roman"/>
          <w:color w:val="202124"/>
          <w:sz w:val="24"/>
          <w:szCs w:val="24"/>
          <w:shd w:val="clear" w:color="auto" w:fill="FFFFFF"/>
        </w:rPr>
      </w:pPr>
      <w:r w:rsidRPr="00095DE7">
        <w:rPr>
          <w:rFonts w:ascii="Times New Roman" w:eastAsia="Times New Roman" w:hAnsi="Times New Roman" w:cs="Times New Roman"/>
          <w:sz w:val="24"/>
          <w:szCs w:val="24"/>
        </w:rPr>
        <w:t xml:space="preserve">Acetylene is a </w:t>
      </w:r>
      <w:r w:rsidR="001355FE">
        <w:rPr>
          <w:rFonts w:ascii="Times New Roman" w:eastAsia="Times New Roman" w:hAnsi="Times New Roman" w:cs="Times New Roman"/>
          <w:sz w:val="24"/>
          <w:szCs w:val="24"/>
        </w:rPr>
        <w:t xml:space="preserve">colorless, </w:t>
      </w:r>
      <w:r w:rsidRPr="00095DE7">
        <w:rPr>
          <w:rFonts w:ascii="Times New Roman" w:eastAsia="Times New Roman" w:hAnsi="Times New Roman" w:cs="Times New Roman"/>
          <w:sz w:val="24"/>
          <w:szCs w:val="24"/>
        </w:rPr>
        <w:t>flammable gas with the formula C</w:t>
      </w:r>
      <w:r w:rsidRPr="00095DE7">
        <w:rPr>
          <w:rFonts w:ascii="Times New Roman" w:eastAsia="Times New Roman" w:hAnsi="Times New Roman" w:cs="Times New Roman"/>
          <w:sz w:val="24"/>
          <w:szCs w:val="24"/>
          <w:vertAlign w:val="subscript"/>
        </w:rPr>
        <w:t>2</w:t>
      </w:r>
      <w:r w:rsidRPr="00095DE7">
        <w:rPr>
          <w:rFonts w:ascii="Times New Roman" w:eastAsia="Times New Roman" w:hAnsi="Times New Roman" w:cs="Times New Roman"/>
          <w:sz w:val="24"/>
          <w:szCs w:val="24"/>
        </w:rPr>
        <w:t>H</w:t>
      </w:r>
      <w:r w:rsidRPr="00095DE7">
        <w:rPr>
          <w:rFonts w:ascii="Times New Roman" w:eastAsia="Times New Roman" w:hAnsi="Times New Roman" w:cs="Times New Roman"/>
          <w:sz w:val="24"/>
          <w:szCs w:val="24"/>
          <w:vertAlign w:val="subscript"/>
        </w:rPr>
        <w:t>2</w:t>
      </w:r>
      <w:r w:rsidRPr="00095DE7">
        <w:rPr>
          <w:rFonts w:ascii="Times New Roman" w:eastAsia="Times New Roman" w:hAnsi="Times New Roman" w:cs="Times New Roman"/>
          <w:sz w:val="24"/>
          <w:szCs w:val="24"/>
        </w:rPr>
        <w:t xml:space="preserve">. </w:t>
      </w:r>
      <w:r w:rsidR="001355FE">
        <w:rPr>
          <w:rFonts w:ascii="Times New Roman" w:eastAsia="Times New Roman" w:hAnsi="Times New Roman" w:cs="Times New Roman"/>
          <w:sz w:val="24"/>
          <w:szCs w:val="24"/>
        </w:rPr>
        <w:t xml:space="preserve">It typically has little to no odor, although commercial varieties may have a slight garlic odor to aid in detection. </w:t>
      </w:r>
      <w:r w:rsidRPr="00095DE7">
        <w:rPr>
          <w:rFonts w:ascii="Times New Roman" w:eastAsia="Times New Roman" w:hAnsi="Times New Roman" w:cs="Times New Roman"/>
          <w:sz w:val="24"/>
          <w:szCs w:val="24"/>
        </w:rPr>
        <w:t xml:space="preserve">Acetylene is unstable and can undergo explosive decomposition at high pressures. Modern cylinders are typically filled with a porous material and a solvent such as acetone, but older cylinders may be filled with carcinogenic </w:t>
      </w:r>
      <w:proofErr w:type="gramStart"/>
      <w:r w:rsidRPr="00095DE7">
        <w:rPr>
          <w:rFonts w:ascii="Times New Roman" w:eastAsia="Times New Roman" w:hAnsi="Times New Roman" w:cs="Times New Roman"/>
          <w:i/>
          <w:iCs/>
          <w:sz w:val="24"/>
          <w:szCs w:val="24"/>
        </w:rPr>
        <w:t>N,N</w:t>
      </w:r>
      <w:proofErr w:type="gramEnd"/>
      <w:r w:rsidRPr="00095DE7">
        <w:rPr>
          <w:rFonts w:ascii="Times New Roman" w:eastAsia="Times New Roman" w:hAnsi="Times New Roman" w:cs="Times New Roman"/>
          <w:sz w:val="24"/>
          <w:szCs w:val="24"/>
        </w:rPr>
        <w:t>-</w:t>
      </w:r>
      <w:proofErr w:type="spellStart"/>
      <w:r w:rsidRPr="00095DE7">
        <w:rPr>
          <w:rFonts w:ascii="Times New Roman" w:eastAsia="Times New Roman" w:hAnsi="Times New Roman" w:cs="Times New Roman"/>
          <w:sz w:val="24"/>
          <w:szCs w:val="24"/>
        </w:rPr>
        <w:t>dimethylformamide</w:t>
      </w:r>
      <w:proofErr w:type="spellEnd"/>
      <w:r w:rsidRPr="00095DE7">
        <w:rPr>
          <w:rFonts w:ascii="Times New Roman" w:eastAsia="Times New Roman" w:hAnsi="Times New Roman" w:cs="Times New Roman"/>
          <w:sz w:val="24"/>
          <w:szCs w:val="24"/>
        </w:rPr>
        <w:t xml:space="preserve"> and/or asbestos. </w:t>
      </w:r>
      <w:r w:rsidR="008C0FDD">
        <w:rPr>
          <w:rFonts w:ascii="Times New Roman" w:eastAsia="Times New Roman" w:hAnsi="Times New Roman" w:cs="Times New Roman"/>
          <w:sz w:val="24"/>
          <w:szCs w:val="24"/>
        </w:rPr>
        <w:t>Acetylene is i</w:t>
      </w:r>
      <w:r w:rsidRPr="00095DE7">
        <w:rPr>
          <w:rFonts w:ascii="Times New Roman" w:eastAsia="Times New Roman" w:hAnsi="Times New Roman" w:cs="Times New Roman"/>
          <w:sz w:val="24"/>
          <w:szCs w:val="24"/>
        </w:rPr>
        <w:t>ncompatible with oxidizing materials and gases</w:t>
      </w:r>
      <w:r w:rsidR="001355FE">
        <w:rPr>
          <w:rFonts w:ascii="Times New Roman" w:eastAsia="Times New Roman" w:hAnsi="Times New Roman" w:cs="Times New Roman"/>
          <w:sz w:val="24"/>
          <w:szCs w:val="24"/>
        </w:rPr>
        <w:t xml:space="preserve">, </w:t>
      </w:r>
      <w:r w:rsidRPr="00095DE7">
        <w:rPr>
          <w:rFonts w:ascii="Times New Roman" w:eastAsia="Times New Roman" w:hAnsi="Times New Roman" w:cs="Times New Roman"/>
          <w:sz w:val="24"/>
          <w:szCs w:val="24"/>
        </w:rPr>
        <w:t>such as oxygen</w:t>
      </w:r>
      <w:r w:rsidR="001355FE">
        <w:rPr>
          <w:rFonts w:ascii="Times New Roman" w:eastAsia="Times New Roman" w:hAnsi="Times New Roman" w:cs="Times New Roman"/>
          <w:sz w:val="24"/>
          <w:szCs w:val="24"/>
        </w:rPr>
        <w:t xml:space="preserve"> gas</w:t>
      </w:r>
      <w:r w:rsidRPr="00095DE7">
        <w:rPr>
          <w:rFonts w:ascii="Times New Roman" w:eastAsia="Times New Roman" w:hAnsi="Times New Roman" w:cs="Times New Roman"/>
          <w:sz w:val="24"/>
          <w:szCs w:val="24"/>
        </w:rPr>
        <w:t>.</w:t>
      </w:r>
      <w:r w:rsidR="001355FE">
        <w:rPr>
          <w:rFonts w:ascii="Times New Roman" w:eastAsia="Times New Roman" w:hAnsi="Times New Roman" w:cs="Times New Roman"/>
          <w:sz w:val="24"/>
          <w:szCs w:val="24"/>
        </w:rPr>
        <w:t xml:space="preserve"> It may react with and create explosive </w:t>
      </w:r>
      <w:r w:rsidR="001355FE">
        <w:rPr>
          <w:rFonts w:ascii="Times New Roman" w:eastAsia="Times New Roman" w:hAnsi="Times New Roman" w:cs="Times New Roman"/>
          <w:sz w:val="24"/>
          <w:szCs w:val="24"/>
        </w:rPr>
        <w:lastRenderedPageBreak/>
        <w:t>compounds in the presence of copper, mercury, and silver.</w:t>
      </w:r>
      <w:r w:rsidRPr="00095DE7">
        <w:rPr>
          <w:rFonts w:ascii="Times New Roman" w:eastAsia="Times New Roman" w:hAnsi="Times New Roman" w:cs="Times New Roman"/>
          <w:sz w:val="24"/>
          <w:szCs w:val="24"/>
        </w:rPr>
        <w:t xml:space="preserve"> </w:t>
      </w:r>
      <w:r w:rsidR="00095DE7">
        <w:rPr>
          <w:rFonts w:ascii="Times New Roman" w:eastAsia="Times New Roman" w:hAnsi="Times New Roman" w:cs="Times New Roman"/>
          <w:color w:val="202124"/>
          <w:sz w:val="24"/>
          <w:szCs w:val="24"/>
          <w:shd w:val="clear" w:color="auto" w:fill="FFFFFF"/>
        </w:rPr>
        <w:t xml:space="preserve">Symptoms of exposure include dizziness, headache, nausea, vomiting, fatigue, </w:t>
      </w:r>
      <w:r w:rsidR="00095DE7" w:rsidRPr="00095DE7">
        <w:rPr>
          <w:rFonts w:ascii="Times New Roman" w:eastAsia="Times New Roman" w:hAnsi="Times New Roman" w:cs="Times New Roman"/>
          <w:color w:val="202124"/>
          <w:sz w:val="24"/>
          <w:szCs w:val="24"/>
          <w:shd w:val="clear" w:color="auto" w:fill="FFFFFF"/>
        </w:rPr>
        <w:t xml:space="preserve">tachycardia, and </w:t>
      </w:r>
      <w:proofErr w:type="spellStart"/>
      <w:r w:rsidR="00095DE7" w:rsidRPr="00095DE7">
        <w:rPr>
          <w:rFonts w:ascii="Times New Roman" w:eastAsia="Times New Roman" w:hAnsi="Times New Roman" w:cs="Times New Roman"/>
          <w:color w:val="202124"/>
          <w:sz w:val="24"/>
          <w:szCs w:val="24"/>
          <w:shd w:val="clear" w:color="auto" w:fill="FFFFFF"/>
        </w:rPr>
        <w:t>tachypnoea</w:t>
      </w:r>
      <w:proofErr w:type="spellEnd"/>
      <w:r w:rsidR="00095DE7" w:rsidRPr="00095DE7">
        <w:rPr>
          <w:rFonts w:ascii="Times New Roman" w:eastAsia="Times New Roman" w:hAnsi="Times New Roman" w:cs="Times New Roman"/>
          <w:color w:val="202124"/>
          <w:sz w:val="24"/>
          <w:szCs w:val="24"/>
          <w:shd w:val="clear" w:color="auto" w:fill="FFFFFF"/>
        </w:rPr>
        <w:t>.</w:t>
      </w:r>
      <w:r w:rsidR="00095DE7">
        <w:rPr>
          <w:rFonts w:ascii="Times New Roman" w:eastAsia="Times New Roman" w:hAnsi="Times New Roman" w:cs="Times New Roman"/>
          <w:color w:val="202124"/>
          <w:sz w:val="24"/>
          <w:szCs w:val="24"/>
          <w:shd w:val="clear" w:color="auto" w:fill="FFFFFF"/>
        </w:rPr>
        <w:t xml:space="preserve"> </w:t>
      </w:r>
    </w:p>
    <w:p w14:paraId="6E5C0004" w14:textId="0A55DE4D" w:rsidR="00717830" w:rsidRPr="009752AD" w:rsidRDefault="00717830" w:rsidP="00BC5D95">
      <w:pPr>
        <w:spacing w:after="0"/>
        <w:ind w:left="29"/>
        <w:rPr>
          <w:rFonts w:ascii="Times New Roman" w:hAnsi="Times New Roman" w:cs="Times New Roman"/>
          <w:sz w:val="24"/>
          <w:szCs w:val="24"/>
        </w:rPr>
      </w:pPr>
    </w:p>
    <w:p w14:paraId="5ECA3C07" w14:textId="209E20BC" w:rsidR="00E14FF3" w:rsidRPr="009752AD" w:rsidRDefault="00E14FF3" w:rsidP="00E14FF3">
      <w:pPr>
        <w:pStyle w:val="ListParagraph"/>
        <w:numPr>
          <w:ilvl w:val="0"/>
          <w:numId w:val="1"/>
        </w:numPr>
        <w:spacing w:after="0"/>
        <w:ind w:left="360"/>
        <w:contextualSpacing w:val="0"/>
        <w:rPr>
          <w:rFonts w:ascii="Times New Roman" w:hAnsi="Times New Roman" w:cs="Times New Roman"/>
          <w:b/>
          <w:sz w:val="24"/>
          <w:szCs w:val="24"/>
        </w:rPr>
      </w:pPr>
      <w:r w:rsidRPr="009752AD">
        <w:rPr>
          <w:rFonts w:ascii="Times New Roman" w:hAnsi="Times New Roman" w:cs="Times New Roman"/>
          <w:b/>
          <w:color w:val="002060"/>
          <w:sz w:val="24"/>
          <w:szCs w:val="24"/>
        </w:rPr>
        <w:t>Process &amp; Hazard Controls</w:t>
      </w:r>
    </w:p>
    <w:p w14:paraId="6D5AA024" w14:textId="77777777" w:rsidR="00E14FF3" w:rsidRPr="009752AD" w:rsidRDefault="00E14FF3" w:rsidP="00E14FF3">
      <w:pPr>
        <w:pStyle w:val="ListParagraph"/>
        <w:spacing w:after="0"/>
        <w:ind w:left="360"/>
        <w:contextualSpacing w:val="0"/>
        <w:rPr>
          <w:rFonts w:ascii="Times New Roman" w:hAnsi="Times New Roman" w:cs="Times New Roman"/>
          <w:b/>
          <w:sz w:val="24"/>
          <w:szCs w:val="24"/>
        </w:rPr>
      </w:pPr>
    </w:p>
    <w:p w14:paraId="0F6DD35B" w14:textId="77777777" w:rsidR="00E14FF3" w:rsidRPr="009752AD" w:rsidRDefault="00E14FF3" w:rsidP="00E14FF3">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the steps needed to set up and complete the procedure or process in safe manner following the </w:t>
      </w:r>
      <w:hyperlink r:id="rId8" w:history="1">
        <w:r w:rsidRPr="009752AD">
          <w:rPr>
            <w:rStyle w:val="Hyperlink"/>
            <w:rFonts w:ascii="Times New Roman" w:hAnsi="Times New Roman" w:cs="Times New Roman"/>
            <w:i/>
            <w:sz w:val="24"/>
            <w:szCs w:val="24"/>
            <w:highlight w:val="yellow"/>
          </w:rPr>
          <w:t>hierarchy of controls</w:t>
        </w:r>
      </w:hyperlink>
      <w:r w:rsidRPr="009752AD">
        <w:rPr>
          <w:rFonts w:ascii="Times New Roman" w:hAnsi="Times New Roman" w:cs="Times New Roman"/>
          <w:i/>
          <w:sz w:val="24"/>
          <w:szCs w:val="24"/>
          <w:highlight w:val="yellow"/>
        </w:rPr>
        <w:t>.  Use as much detail as is necessary to ensure all laboratory workers can complete the procedure or experiment safely.]</w:t>
      </w:r>
    </w:p>
    <w:p w14:paraId="578CCC17" w14:textId="77777777" w:rsidR="00BC5D95" w:rsidRPr="009752AD" w:rsidRDefault="00BC5D95" w:rsidP="00BC5D95">
      <w:pPr>
        <w:spacing w:after="0"/>
        <w:rPr>
          <w:rFonts w:ascii="Times New Roman" w:hAnsi="Times New Roman" w:cs="Times New Roman"/>
          <w:bCs/>
          <w:sz w:val="24"/>
          <w:szCs w:val="24"/>
        </w:rPr>
      </w:pPr>
    </w:p>
    <w:p w14:paraId="2379B7B4" w14:textId="492E9669"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Elimination/Substitution</w:t>
      </w:r>
    </w:p>
    <w:p w14:paraId="1B4D0500" w14:textId="77777777" w:rsidR="00BC5D95" w:rsidRPr="009752AD" w:rsidRDefault="00BC5D95" w:rsidP="00BC5D95">
      <w:pPr>
        <w:spacing w:after="0"/>
        <w:rPr>
          <w:rFonts w:ascii="Times New Roman" w:hAnsi="Times New Roman" w:cs="Times New Roman"/>
          <w:b/>
          <w:color w:val="002060"/>
          <w:sz w:val="24"/>
          <w:szCs w:val="24"/>
        </w:rPr>
      </w:pPr>
    </w:p>
    <w:p w14:paraId="587CDCC7" w14:textId="0855FC56" w:rsidR="00BC5D95"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any eliminations of hazardous chemicals or processes; alternatively, any substitutions with less hazardous alternatives that could be used to accomplish the task.]  </w:t>
      </w:r>
    </w:p>
    <w:p w14:paraId="65BE2A70" w14:textId="4B6EE830" w:rsidR="001355FE" w:rsidRDefault="001355FE" w:rsidP="00BC5D95">
      <w:pPr>
        <w:spacing w:after="0"/>
        <w:ind w:left="29"/>
        <w:rPr>
          <w:rFonts w:ascii="Times New Roman" w:hAnsi="Times New Roman" w:cs="Times New Roman"/>
          <w:i/>
          <w:sz w:val="24"/>
          <w:szCs w:val="24"/>
        </w:rPr>
      </w:pPr>
    </w:p>
    <w:p w14:paraId="78CE5E5D" w14:textId="478AEC19" w:rsidR="001355FE" w:rsidRPr="00353F61" w:rsidRDefault="001355FE" w:rsidP="00353F61">
      <w:pPr>
        <w:pStyle w:val="ListParagraph"/>
        <w:numPr>
          <w:ilvl w:val="0"/>
          <w:numId w:val="14"/>
        </w:numPr>
        <w:spacing w:after="0"/>
        <w:rPr>
          <w:rFonts w:ascii="Times New Roman" w:hAnsi="Times New Roman" w:cs="Times New Roman"/>
          <w:iCs/>
          <w:sz w:val="24"/>
          <w:szCs w:val="24"/>
        </w:rPr>
      </w:pPr>
      <w:r w:rsidRPr="00353F61">
        <w:rPr>
          <w:rFonts w:ascii="Times New Roman" w:hAnsi="Times New Roman" w:cs="Times New Roman"/>
          <w:iCs/>
          <w:sz w:val="24"/>
          <w:szCs w:val="24"/>
        </w:rPr>
        <w:t>Propylene fuel gas can be readily substitute for acetylene in certain procedures, particularly for welding, brazing, heating or cutting. It is twenty times more stable and has a reduced chance of flashbacks, as it is far less volatile than acetylene. However, propylene is still a flammable gas requiring caution and safe practices for use.</w:t>
      </w:r>
    </w:p>
    <w:p w14:paraId="6D4192A6" w14:textId="77777777" w:rsidR="00BC5D95" w:rsidRPr="009752AD" w:rsidRDefault="00BC5D95" w:rsidP="00BC5D95">
      <w:pPr>
        <w:pStyle w:val="ListParagraph"/>
        <w:spacing w:after="0"/>
        <w:ind w:left="1440"/>
        <w:contextualSpacing w:val="0"/>
        <w:rPr>
          <w:rFonts w:ascii="Times New Roman" w:hAnsi="Times New Roman" w:cs="Times New Roman"/>
          <w:b/>
          <w:color w:val="002060"/>
          <w:sz w:val="24"/>
          <w:szCs w:val="24"/>
        </w:rPr>
      </w:pPr>
    </w:p>
    <w:p w14:paraId="4F7E7A67" w14:textId="71995C60"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 xml:space="preserve">Engineering Controls </w:t>
      </w:r>
    </w:p>
    <w:p w14:paraId="7FB275D8" w14:textId="3EB9B2EC" w:rsidR="00BC5D95" w:rsidRPr="009752AD" w:rsidRDefault="00BC5D95" w:rsidP="00BC5D95">
      <w:pPr>
        <w:spacing w:after="0"/>
        <w:rPr>
          <w:rFonts w:ascii="Times New Roman" w:hAnsi="Times New Roman" w:cs="Times New Roman"/>
          <w:bCs/>
          <w:sz w:val="24"/>
          <w:szCs w:val="24"/>
        </w:rPr>
      </w:pPr>
    </w:p>
    <w:p w14:paraId="46E87A07" w14:textId="63C3E4EB" w:rsidR="00BC5D95" w:rsidRPr="009752AD"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any engineering controls (e.g. fume hoods, gas cabinets, local exhausts, blast shields, etc.) that are used to safely accomplish the task.]  </w:t>
      </w:r>
    </w:p>
    <w:p w14:paraId="7511CCBE" w14:textId="63E38711" w:rsidR="00BC5D95" w:rsidRDefault="00BC5D95" w:rsidP="00BC5D95">
      <w:pPr>
        <w:spacing w:after="0"/>
        <w:rPr>
          <w:rFonts w:ascii="Times New Roman" w:hAnsi="Times New Roman" w:cs="Times New Roman"/>
          <w:bCs/>
          <w:sz w:val="24"/>
          <w:szCs w:val="24"/>
        </w:rPr>
      </w:pPr>
    </w:p>
    <w:p w14:paraId="2084210B" w14:textId="1F73C18F" w:rsidR="001355FE" w:rsidRPr="001355FE" w:rsidRDefault="003979C5" w:rsidP="003979C5">
      <w:pPr>
        <w:pStyle w:val="ListParagraph"/>
        <w:numPr>
          <w:ilvl w:val="0"/>
          <w:numId w:val="12"/>
        </w:numPr>
        <w:spacing w:after="0"/>
        <w:rPr>
          <w:rFonts w:ascii="Times New Roman" w:hAnsi="Times New Roman" w:cs="Times New Roman"/>
          <w:sz w:val="24"/>
          <w:szCs w:val="24"/>
        </w:rPr>
      </w:pPr>
      <w:r w:rsidRPr="001355FE">
        <w:rPr>
          <w:rFonts w:ascii="Times New Roman" w:hAnsi="Times New Roman" w:cs="Times New Roman"/>
          <w:sz w:val="24"/>
          <w:szCs w:val="24"/>
        </w:rPr>
        <w:t xml:space="preserve">Adequate ventilation is important </w:t>
      </w:r>
      <w:r w:rsidR="0077236E" w:rsidRPr="001355FE">
        <w:rPr>
          <w:rFonts w:ascii="Times New Roman" w:hAnsi="Times New Roman" w:cs="Times New Roman"/>
          <w:sz w:val="24"/>
          <w:szCs w:val="24"/>
        </w:rPr>
        <w:t>to prevent accumulation of high concentrations</w:t>
      </w:r>
      <w:r w:rsidRPr="001355FE">
        <w:rPr>
          <w:rFonts w:ascii="Times New Roman" w:hAnsi="Times New Roman" w:cs="Times New Roman"/>
          <w:sz w:val="24"/>
          <w:szCs w:val="24"/>
        </w:rPr>
        <w:t xml:space="preserve"> of acetylene</w:t>
      </w:r>
      <w:r w:rsidR="0077236E" w:rsidRPr="001355FE">
        <w:rPr>
          <w:rFonts w:ascii="Times New Roman" w:hAnsi="Times New Roman" w:cs="Times New Roman"/>
          <w:sz w:val="24"/>
          <w:szCs w:val="24"/>
        </w:rPr>
        <w:t xml:space="preserve"> and </w:t>
      </w:r>
      <w:r w:rsidRPr="001355FE">
        <w:rPr>
          <w:rFonts w:ascii="Times New Roman" w:hAnsi="Times New Roman" w:cs="Times New Roman"/>
          <w:sz w:val="24"/>
          <w:szCs w:val="24"/>
        </w:rPr>
        <w:t xml:space="preserve">to </w:t>
      </w:r>
      <w:r w:rsidR="0077236E" w:rsidRPr="001355FE">
        <w:rPr>
          <w:rFonts w:ascii="Times New Roman" w:hAnsi="Times New Roman" w:cs="Times New Roman"/>
          <w:sz w:val="24"/>
          <w:szCs w:val="24"/>
        </w:rPr>
        <w:t xml:space="preserve">maintain air-oxygen levels at or above 19.5%. </w:t>
      </w:r>
      <w:r w:rsidRPr="001355FE">
        <w:rPr>
          <w:rFonts w:ascii="Times New Roman" w:hAnsi="Times New Roman" w:cs="Times New Roman"/>
          <w:sz w:val="24"/>
          <w:szCs w:val="24"/>
        </w:rPr>
        <w:t>Fume hoods and local exhausts, such as snorkels, can be used to prevent “rich” air-gas mixtures from forming.</w:t>
      </w:r>
      <w:r w:rsidR="001355FE" w:rsidRPr="001355FE">
        <w:rPr>
          <w:rFonts w:ascii="Times New Roman" w:hAnsi="Times New Roman" w:cs="Times New Roman"/>
          <w:sz w:val="24"/>
          <w:szCs w:val="24"/>
        </w:rPr>
        <w:t xml:space="preserve"> </w:t>
      </w:r>
    </w:p>
    <w:p w14:paraId="461035D3" w14:textId="60473CD7" w:rsidR="001355FE" w:rsidRPr="001355FE" w:rsidRDefault="001355FE" w:rsidP="001355FE">
      <w:pPr>
        <w:pStyle w:val="ListParagraph"/>
        <w:numPr>
          <w:ilvl w:val="0"/>
          <w:numId w:val="12"/>
        </w:numPr>
        <w:spacing w:after="0"/>
        <w:rPr>
          <w:rFonts w:ascii="Times New Roman" w:hAnsi="Times New Roman" w:cs="Times New Roman"/>
          <w:sz w:val="24"/>
          <w:szCs w:val="24"/>
        </w:rPr>
      </w:pPr>
      <w:r w:rsidRPr="001355FE">
        <w:rPr>
          <w:rFonts w:ascii="Times New Roman" w:hAnsi="Times New Roman" w:cs="Times New Roman"/>
          <w:sz w:val="24"/>
          <w:szCs w:val="24"/>
        </w:rPr>
        <w:t>Flashback arrestors should be placed on acetylene gas cylinders to prevent explosions from gas leaking back into the cylinder during use.</w:t>
      </w:r>
    </w:p>
    <w:p w14:paraId="06EB8504" w14:textId="77777777" w:rsidR="00D258A8" w:rsidRPr="00D258A8" w:rsidRDefault="00D258A8" w:rsidP="00BC5D95">
      <w:pPr>
        <w:spacing w:after="0"/>
        <w:rPr>
          <w:rFonts w:ascii="Times New Roman" w:hAnsi="Times New Roman" w:cs="Times New Roman"/>
          <w:b/>
          <w:sz w:val="24"/>
          <w:szCs w:val="24"/>
        </w:rPr>
      </w:pPr>
    </w:p>
    <w:p w14:paraId="7C5FEC41" w14:textId="76E5BC20"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Work Practices</w:t>
      </w:r>
    </w:p>
    <w:p w14:paraId="666F161A" w14:textId="324F5866" w:rsidR="00BC5D95" w:rsidRPr="009752AD" w:rsidRDefault="00BC5D95" w:rsidP="00BC5D95">
      <w:pPr>
        <w:spacing w:after="0"/>
        <w:rPr>
          <w:rFonts w:ascii="Times New Roman" w:hAnsi="Times New Roman" w:cs="Times New Roman"/>
          <w:b/>
          <w:color w:val="002060"/>
          <w:sz w:val="24"/>
          <w:szCs w:val="24"/>
        </w:rPr>
      </w:pPr>
    </w:p>
    <w:p w14:paraId="0D4FBE3A" w14:textId="084D469C" w:rsidR="770C003C" w:rsidRPr="003979C5" w:rsidRDefault="770C003C" w:rsidP="003979C5">
      <w:pPr>
        <w:spacing w:after="0"/>
        <w:ind w:left="29"/>
        <w:rPr>
          <w:rFonts w:ascii="Times New Roman" w:hAnsi="Times New Roman" w:cs="Times New Roman"/>
          <w:i/>
          <w:iCs/>
          <w:sz w:val="24"/>
          <w:szCs w:val="24"/>
        </w:rPr>
      </w:pPr>
      <w:r w:rsidRPr="770C003C">
        <w:rPr>
          <w:rFonts w:ascii="Times New Roman" w:hAnsi="Times New Roman" w:cs="Times New Roman"/>
          <w:i/>
          <w:iCs/>
          <w:sz w:val="24"/>
          <w:szCs w:val="24"/>
          <w:highlight w:val="yellow"/>
        </w:rPr>
        <w:t xml:space="preserve">[Describe any work practices (e.g. staggering schedules, additional cleaning measures for particulates, etc.) that are used to safely accomplish the task.]  </w:t>
      </w:r>
    </w:p>
    <w:p w14:paraId="7211BCDC" w14:textId="3F5E0DCF" w:rsidR="770C003C" w:rsidRDefault="770C003C" w:rsidP="00B418AC">
      <w:pPr>
        <w:pStyle w:val="NormalWeb"/>
        <w:numPr>
          <w:ilvl w:val="0"/>
          <w:numId w:val="8"/>
        </w:numPr>
      </w:pPr>
      <w:r>
        <w:t>Use spark-proof tools and explosion-proof equipment.</w:t>
      </w:r>
    </w:p>
    <w:p w14:paraId="164488AE" w14:textId="4E58495E" w:rsidR="003979C5" w:rsidRPr="00353F61" w:rsidRDefault="003979C5" w:rsidP="00B418AC">
      <w:pPr>
        <w:pStyle w:val="NormalWeb"/>
        <w:numPr>
          <w:ilvl w:val="0"/>
          <w:numId w:val="8"/>
        </w:numPr>
        <w:rPr>
          <w:b/>
        </w:rPr>
      </w:pPr>
      <w:r w:rsidRPr="00353F61">
        <w:rPr>
          <w:b/>
        </w:rPr>
        <w:t>Trans</w:t>
      </w:r>
      <w:r w:rsidR="00353F61" w:rsidRPr="00353F61">
        <w:rPr>
          <w:b/>
        </w:rPr>
        <w:t>-</w:t>
      </w:r>
      <w:r w:rsidRPr="00353F61">
        <w:rPr>
          <w:b/>
        </w:rPr>
        <w:t>filling and creating mixtures of acetylene is prohibited without consultation from RLSS.</w:t>
      </w:r>
    </w:p>
    <w:p w14:paraId="2FFDEA91" w14:textId="22D540DE" w:rsidR="770C003C" w:rsidRPr="00B418AC" w:rsidRDefault="770C003C" w:rsidP="00B418AC">
      <w:pPr>
        <w:pStyle w:val="ListParagraph"/>
        <w:numPr>
          <w:ilvl w:val="0"/>
          <w:numId w:val="8"/>
        </w:numPr>
        <w:jc w:val="both"/>
        <w:rPr>
          <w:rFonts w:ascii="Times New Roman" w:hAnsi="Times New Roman" w:cs="Times New Roman"/>
          <w:sz w:val="24"/>
          <w:szCs w:val="24"/>
        </w:rPr>
      </w:pPr>
      <w:r w:rsidRPr="00B418AC">
        <w:rPr>
          <w:rFonts w:ascii="Times New Roman" w:hAnsi="Times New Roman" w:cs="Times New Roman"/>
          <w:sz w:val="24"/>
          <w:szCs w:val="24"/>
        </w:rPr>
        <w:t xml:space="preserve">Acetylene and oxygen cylinders may be used together on a cart for </w:t>
      </w:r>
      <w:r w:rsidR="001355FE">
        <w:rPr>
          <w:rFonts w:ascii="Times New Roman" w:hAnsi="Times New Roman" w:cs="Times New Roman"/>
          <w:sz w:val="24"/>
          <w:szCs w:val="24"/>
        </w:rPr>
        <w:t>short-term or active use</w:t>
      </w:r>
      <w:r w:rsidRPr="00B418AC">
        <w:rPr>
          <w:rFonts w:ascii="Times New Roman" w:hAnsi="Times New Roman" w:cs="Times New Roman"/>
          <w:sz w:val="24"/>
          <w:szCs w:val="24"/>
        </w:rPr>
        <w:t xml:space="preserve"> but must be separated for </w:t>
      </w:r>
      <w:r w:rsidR="001355FE">
        <w:rPr>
          <w:rFonts w:ascii="Times New Roman" w:hAnsi="Times New Roman" w:cs="Times New Roman"/>
          <w:sz w:val="24"/>
          <w:szCs w:val="24"/>
        </w:rPr>
        <w:t>regular</w:t>
      </w:r>
      <w:r w:rsidRPr="00B418AC">
        <w:rPr>
          <w:rFonts w:ascii="Times New Roman" w:hAnsi="Times New Roman" w:cs="Times New Roman"/>
          <w:sz w:val="24"/>
          <w:szCs w:val="24"/>
        </w:rPr>
        <w:t xml:space="preserve"> storage.</w:t>
      </w:r>
    </w:p>
    <w:p w14:paraId="06178CD3" w14:textId="277C027E" w:rsidR="770C003C" w:rsidRDefault="770C003C" w:rsidP="00B418AC">
      <w:pPr>
        <w:pStyle w:val="ListParagraph"/>
        <w:numPr>
          <w:ilvl w:val="0"/>
          <w:numId w:val="8"/>
        </w:numPr>
        <w:jc w:val="both"/>
        <w:rPr>
          <w:rFonts w:ascii="Times New Roman" w:hAnsi="Times New Roman" w:cs="Times New Roman"/>
          <w:sz w:val="24"/>
          <w:szCs w:val="24"/>
        </w:rPr>
      </w:pPr>
      <w:r w:rsidRPr="00B418AC">
        <w:rPr>
          <w:rFonts w:ascii="Times New Roman" w:hAnsi="Times New Roman" w:cs="Times New Roman"/>
          <w:sz w:val="24"/>
          <w:szCs w:val="24"/>
        </w:rPr>
        <w:t xml:space="preserve">Acetylene may be stored as a </w:t>
      </w:r>
      <w:r w:rsidR="00353F61" w:rsidRPr="00B418AC">
        <w:rPr>
          <w:rFonts w:ascii="Times New Roman" w:hAnsi="Times New Roman" w:cs="Times New Roman"/>
          <w:sz w:val="24"/>
          <w:szCs w:val="24"/>
        </w:rPr>
        <w:t>liquefied</w:t>
      </w:r>
      <w:r w:rsidRPr="00B418AC">
        <w:rPr>
          <w:rFonts w:ascii="Times New Roman" w:hAnsi="Times New Roman" w:cs="Times New Roman"/>
          <w:sz w:val="24"/>
          <w:szCs w:val="24"/>
        </w:rPr>
        <w:t xml:space="preserve"> gas at pressures up to 200 </w:t>
      </w:r>
      <w:r w:rsidR="00B418AC" w:rsidRPr="00B418AC">
        <w:rPr>
          <w:rFonts w:ascii="Times New Roman" w:hAnsi="Times New Roman" w:cs="Times New Roman"/>
          <w:sz w:val="24"/>
          <w:szCs w:val="24"/>
        </w:rPr>
        <w:t>psi but</w:t>
      </w:r>
      <w:r w:rsidRPr="00B418AC">
        <w:rPr>
          <w:rFonts w:ascii="Times New Roman" w:hAnsi="Times New Roman" w:cs="Times New Roman"/>
          <w:sz w:val="24"/>
          <w:szCs w:val="24"/>
        </w:rPr>
        <w:t xml:space="preserve"> should never be used or stored in its pure form at pressures above 15 psig.</w:t>
      </w:r>
    </w:p>
    <w:p w14:paraId="782B92E1" w14:textId="3FD06F65" w:rsidR="00B418AC" w:rsidRDefault="00B418AC" w:rsidP="00B418AC">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Ensure internal valves are working properly by checking every 6 months or more often depending on if hoses are frequently removed from the torch.</w:t>
      </w:r>
    </w:p>
    <w:p w14:paraId="07E8D963" w14:textId="77777777" w:rsidR="003979C5" w:rsidRDefault="00B418AC" w:rsidP="003979C5">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Avoid leaks and loose connections</w:t>
      </w:r>
      <w:r w:rsidR="003979C5">
        <w:rPr>
          <w:rFonts w:ascii="Times New Roman" w:hAnsi="Times New Roman" w:cs="Times New Roman"/>
          <w:sz w:val="24"/>
          <w:szCs w:val="24"/>
        </w:rPr>
        <w:t>; use the bubble test (spraying soapy water) on regulatory and lines to ensure there are no leaks prior to use.</w:t>
      </w:r>
    </w:p>
    <w:p w14:paraId="194D08EE" w14:textId="77777777" w:rsidR="009C75BE" w:rsidRPr="003979C5" w:rsidRDefault="009C75BE" w:rsidP="003979C5">
      <w:pPr>
        <w:pStyle w:val="ListParagraph"/>
        <w:numPr>
          <w:ilvl w:val="0"/>
          <w:numId w:val="8"/>
        </w:numPr>
        <w:jc w:val="both"/>
        <w:rPr>
          <w:rFonts w:ascii="Times New Roman" w:hAnsi="Times New Roman" w:cs="Times New Roman"/>
          <w:sz w:val="24"/>
          <w:szCs w:val="24"/>
        </w:rPr>
      </w:pPr>
      <w:r w:rsidRPr="003979C5">
        <w:rPr>
          <w:rFonts w:ascii="Times New Roman" w:hAnsi="Times New Roman" w:cs="Times New Roman"/>
          <w:sz w:val="24"/>
          <w:szCs w:val="24"/>
        </w:rPr>
        <w:t>Never rely on gas equipment such as torches or regulators to shut off the gas.</w:t>
      </w:r>
    </w:p>
    <w:p w14:paraId="46DC4B1D" w14:textId="77777777" w:rsidR="009C75BE" w:rsidRPr="003979C5" w:rsidRDefault="009C75BE" w:rsidP="003979C5">
      <w:pPr>
        <w:pStyle w:val="ListParagraph"/>
        <w:numPr>
          <w:ilvl w:val="0"/>
          <w:numId w:val="8"/>
        </w:numPr>
        <w:spacing w:line="240" w:lineRule="auto"/>
        <w:jc w:val="both"/>
        <w:rPr>
          <w:rFonts w:ascii="Times New Roman" w:hAnsi="Times New Roman" w:cs="Times New Roman"/>
          <w:sz w:val="24"/>
          <w:szCs w:val="24"/>
        </w:rPr>
      </w:pPr>
      <w:r w:rsidRPr="003979C5">
        <w:rPr>
          <w:rFonts w:ascii="Times New Roman" w:hAnsi="Times New Roman" w:cs="Times New Roman"/>
          <w:sz w:val="24"/>
          <w:szCs w:val="24"/>
        </w:rPr>
        <w:t>Open the acetylene cylinder valve no more than one-half turn.  In case of an emergency, this valve can be closed very quickly.</w:t>
      </w:r>
    </w:p>
    <w:p w14:paraId="55DE308D" w14:textId="0489EBD3" w:rsidR="770C003C" w:rsidRDefault="009C75BE" w:rsidP="003979C5">
      <w:pPr>
        <w:pStyle w:val="ListParagraph"/>
        <w:numPr>
          <w:ilvl w:val="0"/>
          <w:numId w:val="8"/>
        </w:numPr>
        <w:spacing w:line="240" w:lineRule="auto"/>
        <w:jc w:val="both"/>
        <w:rPr>
          <w:rFonts w:ascii="Times New Roman" w:hAnsi="Times New Roman" w:cs="Times New Roman"/>
          <w:sz w:val="24"/>
          <w:szCs w:val="24"/>
        </w:rPr>
      </w:pPr>
      <w:r w:rsidRPr="003979C5">
        <w:rPr>
          <w:rFonts w:ascii="Times New Roman" w:hAnsi="Times New Roman" w:cs="Times New Roman"/>
          <w:sz w:val="24"/>
          <w:szCs w:val="24"/>
        </w:rPr>
        <w:t xml:space="preserve">Before starting any operation with the torch, make sure that all combustibles are away from the cutting area and that you have your fire extinguisher </w:t>
      </w:r>
      <w:r w:rsidR="003979C5">
        <w:rPr>
          <w:rFonts w:ascii="Times New Roman" w:hAnsi="Times New Roman" w:cs="Times New Roman"/>
          <w:sz w:val="24"/>
          <w:szCs w:val="24"/>
        </w:rPr>
        <w:t>nearby</w:t>
      </w:r>
      <w:r w:rsidRPr="003979C5">
        <w:rPr>
          <w:rFonts w:ascii="Times New Roman" w:hAnsi="Times New Roman" w:cs="Times New Roman"/>
          <w:sz w:val="24"/>
          <w:szCs w:val="24"/>
        </w:rPr>
        <w:t>.</w:t>
      </w:r>
    </w:p>
    <w:p w14:paraId="3A289F39" w14:textId="70974BFD" w:rsidR="00CB251D" w:rsidRPr="003979C5" w:rsidRDefault="00CB251D" w:rsidP="003979C5">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Never use copper lines</w:t>
      </w:r>
      <w:r w:rsidR="001355FE">
        <w:rPr>
          <w:rFonts w:ascii="Times New Roman" w:hAnsi="Times New Roman" w:cs="Times New Roman"/>
          <w:sz w:val="24"/>
          <w:szCs w:val="24"/>
        </w:rPr>
        <w:t>, or materials containing copper, mercury, or silver, with</w:t>
      </w:r>
      <w:r>
        <w:rPr>
          <w:rFonts w:ascii="Times New Roman" w:hAnsi="Times New Roman" w:cs="Times New Roman"/>
          <w:sz w:val="24"/>
          <w:szCs w:val="24"/>
        </w:rPr>
        <w:t xml:space="preserve"> acetylene gas. </w:t>
      </w:r>
    </w:p>
    <w:p w14:paraId="530B631A" w14:textId="77777777" w:rsidR="00BC5D95" w:rsidRPr="009752AD" w:rsidRDefault="00BC5D95" w:rsidP="770C003C">
      <w:pPr>
        <w:pStyle w:val="ListParagraph"/>
        <w:spacing w:after="0"/>
        <w:ind w:left="1440"/>
        <w:contextualSpacing w:val="0"/>
        <w:rPr>
          <w:rFonts w:ascii="Times New Roman" w:hAnsi="Times New Roman" w:cs="Times New Roman"/>
          <w:b/>
          <w:bCs/>
          <w:color w:val="002060"/>
          <w:sz w:val="24"/>
          <w:szCs w:val="24"/>
        </w:rPr>
      </w:pPr>
    </w:p>
    <w:p w14:paraId="01EC2291" w14:textId="77777777" w:rsidR="00BC5D95" w:rsidRPr="009752AD" w:rsidRDefault="770C003C" w:rsidP="770C003C">
      <w:pPr>
        <w:pStyle w:val="ListParagraph"/>
        <w:numPr>
          <w:ilvl w:val="1"/>
          <w:numId w:val="1"/>
        </w:numPr>
        <w:spacing w:after="0"/>
        <w:contextualSpacing w:val="0"/>
        <w:rPr>
          <w:rFonts w:ascii="Times New Roman" w:hAnsi="Times New Roman" w:cs="Times New Roman"/>
          <w:b/>
          <w:bCs/>
          <w:color w:val="002060"/>
          <w:sz w:val="24"/>
          <w:szCs w:val="24"/>
        </w:rPr>
      </w:pPr>
      <w:r w:rsidRPr="770C003C">
        <w:rPr>
          <w:rFonts w:ascii="Times New Roman" w:hAnsi="Times New Roman" w:cs="Times New Roman"/>
          <w:b/>
          <w:bCs/>
          <w:color w:val="002060"/>
          <w:sz w:val="24"/>
          <w:szCs w:val="24"/>
        </w:rPr>
        <w:t>Personal Protective Equipment</w:t>
      </w:r>
    </w:p>
    <w:p w14:paraId="5AF6C4A1" w14:textId="77777777" w:rsidR="00BC5D95" w:rsidRPr="009752AD" w:rsidRDefault="00BC5D95" w:rsidP="00BC5D95">
      <w:pPr>
        <w:pStyle w:val="ListParagraph"/>
        <w:spacing w:after="0"/>
        <w:ind w:left="1440"/>
        <w:contextualSpacing w:val="0"/>
        <w:rPr>
          <w:rFonts w:ascii="Times New Roman" w:hAnsi="Times New Roman" w:cs="Times New Roman"/>
          <w:b/>
          <w:color w:val="002060"/>
          <w:sz w:val="24"/>
          <w:szCs w:val="24"/>
        </w:rPr>
      </w:pPr>
    </w:p>
    <w:p w14:paraId="47E237EC" w14:textId="77777777"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[Describe the personal protective equipment needed to adequately protect laboratory workers when performing the process or procedure addressed by this SOP.  Ensure to specify any personal protective equipment beyond the minimum (i.e. safety glasses, lab coat, gloves, long pants and closed-toed shoes).]</w:t>
      </w:r>
    </w:p>
    <w:p w14:paraId="759ED9A0" w14:textId="1D0F08E7" w:rsidR="00BC5D95" w:rsidRDefault="00BC5D95" w:rsidP="00BC5D95">
      <w:pPr>
        <w:spacing w:after="0"/>
        <w:rPr>
          <w:rFonts w:ascii="Times New Roman" w:hAnsi="Times New Roman" w:cs="Times New Roman"/>
          <w:b/>
          <w:bCs/>
          <w:sz w:val="24"/>
          <w:szCs w:val="24"/>
        </w:rPr>
      </w:pPr>
    </w:p>
    <w:p w14:paraId="64D53918" w14:textId="6821F1DA" w:rsidR="003979C5" w:rsidRPr="003979C5" w:rsidRDefault="00CD55C0" w:rsidP="003979C5">
      <w:pPr>
        <w:pStyle w:val="ListParagraph"/>
        <w:numPr>
          <w:ilvl w:val="0"/>
          <w:numId w:val="11"/>
        </w:numPr>
        <w:spacing w:after="0"/>
        <w:rPr>
          <w:rFonts w:ascii="Times New Roman" w:hAnsi="Times New Roman" w:cs="Times New Roman"/>
          <w:sz w:val="24"/>
          <w:szCs w:val="24"/>
        </w:rPr>
      </w:pPr>
      <w:r>
        <w:rPr>
          <w:rFonts w:ascii="Times New Roman" w:hAnsi="Times New Roman" w:cs="Times New Roman"/>
          <w:b/>
          <w:bCs/>
          <w:sz w:val="24"/>
          <w:szCs w:val="24"/>
        </w:rPr>
        <w:t>Hand and Arm Protection</w:t>
      </w:r>
      <w:r w:rsidR="003979C5">
        <w:rPr>
          <w:rFonts w:ascii="Times New Roman" w:hAnsi="Times New Roman" w:cs="Times New Roman"/>
          <w:b/>
          <w:bCs/>
          <w:sz w:val="24"/>
          <w:szCs w:val="24"/>
        </w:rPr>
        <w:t xml:space="preserve">: </w:t>
      </w:r>
      <w:r w:rsidR="003979C5" w:rsidRPr="003979C5">
        <w:rPr>
          <w:rFonts w:ascii="Times New Roman" w:hAnsi="Times New Roman" w:cs="Times New Roman"/>
          <w:sz w:val="24"/>
          <w:szCs w:val="24"/>
        </w:rPr>
        <w:t>flammable resistant or insulated neoprene are appropriate for work with acetylene</w:t>
      </w:r>
      <w:r w:rsidR="00D44626">
        <w:rPr>
          <w:rFonts w:ascii="Times New Roman" w:hAnsi="Times New Roman" w:cs="Times New Roman"/>
          <w:sz w:val="24"/>
          <w:szCs w:val="24"/>
        </w:rPr>
        <w:t>.</w:t>
      </w:r>
    </w:p>
    <w:p w14:paraId="2C6C0957" w14:textId="56212AA6" w:rsidR="003979C5" w:rsidRDefault="00CD55C0" w:rsidP="003979C5">
      <w:pPr>
        <w:pStyle w:val="ListParagraph"/>
        <w:numPr>
          <w:ilvl w:val="0"/>
          <w:numId w:val="11"/>
        </w:numPr>
        <w:spacing w:after="0"/>
        <w:rPr>
          <w:rFonts w:ascii="Times New Roman" w:hAnsi="Times New Roman" w:cs="Times New Roman"/>
          <w:sz w:val="24"/>
          <w:szCs w:val="24"/>
        </w:rPr>
      </w:pPr>
      <w:r>
        <w:rPr>
          <w:rFonts w:ascii="Times New Roman" w:hAnsi="Times New Roman" w:cs="Times New Roman"/>
          <w:b/>
          <w:bCs/>
          <w:sz w:val="24"/>
          <w:szCs w:val="24"/>
        </w:rPr>
        <w:t>Body Protection</w:t>
      </w:r>
      <w:r w:rsidR="003979C5">
        <w:rPr>
          <w:rFonts w:ascii="Times New Roman" w:hAnsi="Times New Roman" w:cs="Times New Roman"/>
          <w:b/>
          <w:bCs/>
          <w:sz w:val="24"/>
          <w:szCs w:val="24"/>
        </w:rPr>
        <w:t xml:space="preserve">: </w:t>
      </w:r>
      <w:r w:rsidR="003979C5" w:rsidRPr="003979C5">
        <w:rPr>
          <w:rFonts w:ascii="Times New Roman" w:hAnsi="Times New Roman" w:cs="Times New Roman"/>
          <w:sz w:val="24"/>
          <w:szCs w:val="24"/>
        </w:rPr>
        <w:t>100%</w:t>
      </w:r>
      <w:r w:rsidR="00D44626">
        <w:rPr>
          <w:rFonts w:ascii="Times New Roman" w:hAnsi="Times New Roman" w:cs="Times New Roman"/>
          <w:sz w:val="24"/>
          <w:szCs w:val="24"/>
        </w:rPr>
        <w:t xml:space="preserve"> cotton </w:t>
      </w:r>
      <w:r w:rsidR="00353F61">
        <w:rPr>
          <w:rFonts w:ascii="Times New Roman" w:hAnsi="Times New Roman" w:cs="Times New Roman"/>
          <w:sz w:val="24"/>
          <w:szCs w:val="24"/>
        </w:rPr>
        <w:t>required</w:t>
      </w:r>
      <w:r w:rsidR="00D44626">
        <w:rPr>
          <w:rFonts w:ascii="Times New Roman" w:hAnsi="Times New Roman" w:cs="Times New Roman"/>
          <w:sz w:val="24"/>
          <w:szCs w:val="24"/>
        </w:rPr>
        <w:t>;</w:t>
      </w:r>
      <w:r w:rsidR="003979C5" w:rsidRPr="003979C5">
        <w:rPr>
          <w:rFonts w:ascii="Times New Roman" w:hAnsi="Times New Roman" w:cs="Times New Roman"/>
          <w:sz w:val="24"/>
          <w:szCs w:val="24"/>
        </w:rPr>
        <w:t xml:space="preserve"> </w:t>
      </w:r>
      <w:r w:rsidR="00353F61">
        <w:rPr>
          <w:rFonts w:ascii="Times New Roman" w:hAnsi="Times New Roman" w:cs="Times New Roman"/>
          <w:sz w:val="24"/>
          <w:szCs w:val="24"/>
        </w:rPr>
        <w:t xml:space="preserve">it is </w:t>
      </w:r>
      <w:r w:rsidR="003979C5" w:rsidRPr="003979C5">
        <w:rPr>
          <w:rFonts w:ascii="Times New Roman" w:hAnsi="Times New Roman" w:cs="Times New Roman"/>
          <w:sz w:val="24"/>
          <w:szCs w:val="24"/>
        </w:rPr>
        <w:t xml:space="preserve">recommended </w:t>
      </w:r>
      <w:r w:rsidR="00353F61">
        <w:rPr>
          <w:rFonts w:ascii="Times New Roman" w:hAnsi="Times New Roman" w:cs="Times New Roman"/>
          <w:sz w:val="24"/>
          <w:szCs w:val="24"/>
        </w:rPr>
        <w:t xml:space="preserve">to wear a </w:t>
      </w:r>
      <w:r w:rsidR="003979C5" w:rsidRPr="003979C5">
        <w:rPr>
          <w:rFonts w:ascii="Times New Roman" w:hAnsi="Times New Roman" w:cs="Times New Roman"/>
          <w:sz w:val="24"/>
          <w:szCs w:val="24"/>
        </w:rPr>
        <w:t>flame-resistant</w:t>
      </w:r>
      <w:r w:rsidR="001355FE">
        <w:rPr>
          <w:rFonts w:ascii="Times New Roman" w:hAnsi="Times New Roman" w:cs="Times New Roman"/>
          <w:sz w:val="24"/>
          <w:szCs w:val="24"/>
        </w:rPr>
        <w:t xml:space="preserve"> laboratory coat or other flame-resistant body protection.</w:t>
      </w:r>
    </w:p>
    <w:p w14:paraId="790E071C" w14:textId="48018A59" w:rsidR="00110FA3" w:rsidRDefault="00110FA3" w:rsidP="003979C5">
      <w:pPr>
        <w:pStyle w:val="ListParagraph"/>
        <w:numPr>
          <w:ilvl w:val="0"/>
          <w:numId w:val="11"/>
        </w:numPr>
        <w:spacing w:after="0"/>
        <w:rPr>
          <w:rFonts w:ascii="Times New Roman" w:hAnsi="Times New Roman" w:cs="Times New Roman"/>
          <w:sz w:val="24"/>
          <w:szCs w:val="24"/>
        </w:rPr>
      </w:pPr>
      <w:r>
        <w:rPr>
          <w:rFonts w:ascii="Times New Roman" w:hAnsi="Times New Roman" w:cs="Times New Roman"/>
          <w:b/>
          <w:bCs/>
          <w:sz w:val="24"/>
          <w:szCs w:val="24"/>
        </w:rPr>
        <w:t>Face and eye</w:t>
      </w:r>
      <w:r w:rsidR="00CD55C0">
        <w:rPr>
          <w:rFonts w:ascii="Times New Roman" w:hAnsi="Times New Roman" w:cs="Times New Roman"/>
          <w:b/>
          <w:bCs/>
          <w:sz w:val="24"/>
          <w:szCs w:val="24"/>
        </w:rPr>
        <w:t xml:space="preserve"> Protection</w:t>
      </w:r>
      <w:r>
        <w:rPr>
          <w:rFonts w:ascii="Times New Roman" w:hAnsi="Times New Roman" w:cs="Times New Roman"/>
          <w:b/>
          <w:bCs/>
          <w:sz w:val="24"/>
          <w:szCs w:val="24"/>
        </w:rPr>
        <w:t>:</w:t>
      </w:r>
      <w:r>
        <w:rPr>
          <w:rFonts w:ascii="Times New Roman" w:hAnsi="Times New Roman" w:cs="Times New Roman"/>
          <w:sz w:val="24"/>
          <w:szCs w:val="24"/>
        </w:rPr>
        <w:t xml:space="preserve"> </w:t>
      </w:r>
      <w:r w:rsidR="001355FE">
        <w:rPr>
          <w:rFonts w:ascii="Times New Roman" w:hAnsi="Times New Roman" w:cs="Times New Roman"/>
          <w:sz w:val="24"/>
          <w:szCs w:val="24"/>
        </w:rPr>
        <w:t>Safety glasses are minimal standard; use face shield or additional face and eye protection as required for the task.</w:t>
      </w:r>
    </w:p>
    <w:p w14:paraId="3F8702B3" w14:textId="5526D50F" w:rsidR="001355FE" w:rsidRPr="001355FE" w:rsidRDefault="00CD55C0" w:rsidP="003979C5">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A</w:t>
      </w:r>
      <w:r w:rsidR="001355FE" w:rsidRPr="001355FE">
        <w:rPr>
          <w:rFonts w:ascii="Times New Roman" w:hAnsi="Times New Roman" w:cs="Times New Roman"/>
          <w:sz w:val="24"/>
          <w:szCs w:val="24"/>
        </w:rPr>
        <w:t xml:space="preserve">void wearing </w:t>
      </w:r>
      <w:r>
        <w:rPr>
          <w:rFonts w:ascii="Times New Roman" w:hAnsi="Times New Roman" w:cs="Times New Roman"/>
          <w:sz w:val="24"/>
          <w:szCs w:val="24"/>
        </w:rPr>
        <w:t>all</w:t>
      </w:r>
      <w:r w:rsidR="001355FE" w:rsidRPr="001355FE">
        <w:rPr>
          <w:rFonts w:ascii="Times New Roman" w:hAnsi="Times New Roman" w:cs="Times New Roman"/>
          <w:sz w:val="24"/>
          <w:szCs w:val="24"/>
        </w:rPr>
        <w:t xml:space="preserve"> synthetic fabrics during acetylene use</w:t>
      </w:r>
      <w:r>
        <w:rPr>
          <w:rFonts w:ascii="Times New Roman" w:hAnsi="Times New Roman" w:cs="Times New Roman"/>
          <w:sz w:val="24"/>
          <w:szCs w:val="24"/>
        </w:rPr>
        <w:t>; these will melt into skin and may result in severe burns, infection, and even death</w:t>
      </w:r>
      <w:r w:rsidR="001355FE" w:rsidRPr="001355FE">
        <w:rPr>
          <w:rFonts w:ascii="Times New Roman" w:hAnsi="Times New Roman" w:cs="Times New Roman"/>
          <w:sz w:val="24"/>
          <w:szCs w:val="24"/>
        </w:rPr>
        <w:t>.</w:t>
      </w:r>
    </w:p>
    <w:p w14:paraId="0CF0D20A" w14:textId="77777777" w:rsidR="00717830" w:rsidRPr="009752AD" w:rsidRDefault="00717830" w:rsidP="00BC5D95">
      <w:pPr>
        <w:spacing w:after="0"/>
        <w:rPr>
          <w:rFonts w:ascii="Times New Roman" w:hAnsi="Times New Roman" w:cs="Times New Roman"/>
          <w:b/>
          <w:bCs/>
          <w:sz w:val="24"/>
          <w:szCs w:val="24"/>
        </w:rPr>
      </w:pPr>
    </w:p>
    <w:p w14:paraId="6A0FCAC1" w14:textId="61F73464" w:rsidR="00BC5D95" w:rsidRPr="009752AD" w:rsidRDefault="00BC5D95" w:rsidP="00BC5D95">
      <w:pPr>
        <w:pStyle w:val="ListParagraph"/>
        <w:numPr>
          <w:ilvl w:val="1"/>
          <w:numId w:val="1"/>
        </w:numPr>
        <w:spacing w:after="0"/>
        <w:contextualSpacing w:val="0"/>
        <w:rPr>
          <w:rFonts w:ascii="Times New Roman" w:hAnsi="Times New Roman" w:cs="Times New Roman"/>
          <w:b/>
          <w:bCs/>
          <w:color w:val="002060"/>
          <w:sz w:val="24"/>
          <w:szCs w:val="24"/>
        </w:rPr>
      </w:pPr>
      <w:r w:rsidRPr="009752AD">
        <w:rPr>
          <w:rFonts w:ascii="Times New Roman" w:hAnsi="Times New Roman" w:cs="Times New Roman"/>
          <w:b/>
          <w:color w:val="002060"/>
          <w:sz w:val="24"/>
          <w:szCs w:val="24"/>
        </w:rPr>
        <w:t>Transportation and Storage</w:t>
      </w:r>
    </w:p>
    <w:p w14:paraId="49E9E452" w14:textId="77777777" w:rsidR="00BC5D95" w:rsidRPr="009752AD" w:rsidRDefault="00BC5D95" w:rsidP="00BC5D95">
      <w:pPr>
        <w:spacing w:after="0"/>
        <w:rPr>
          <w:rFonts w:ascii="Times New Roman" w:hAnsi="Times New Roman" w:cs="Times New Roman"/>
          <w:b/>
          <w:sz w:val="24"/>
          <w:szCs w:val="24"/>
        </w:rPr>
      </w:pPr>
    </w:p>
    <w:p w14:paraId="63A1CF5F" w14:textId="5C4B6D5F" w:rsidR="00BC5D95" w:rsidRPr="009752AD"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how to safely transport and/or store (e.g. ventilated cabinet, flammable cabinet, under inert blanket, etc.) the hazardous chemical(s) or processes.]  </w:t>
      </w:r>
    </w:p>
    <w:p w14:paraId="34E63478" w14:textId="77777777" w:rsidR="003979C5" w:rsidRDefault="003979C5" w:rsidP="00717830">
      <w:pPr>
        <w:jc w:val="both"/>
        <w:rPr>
          <w:rFonts w:ascii="Times New Roman" w:hAnsi="Times New Roman" w:cs="Times New Roman"/>
          <w:sz w:val="24"/>
          <w:szCs w:val="24"/>
        </w:rPr>
      </w:pPr>
    </w:p>
    <w:p w14:paraId="505258F1" w14:textId="77777777" w:rsidR="001355FE" w:rsidRDefault="770C003C" w:rsidP="001355FE">
      <w:pPr>
        <w:pStyle w:val="ListParagraph"/>
        <w:numPr>
          <w:ilvl w:val="0"/>
          <w:numId w:val="13"/>
        </w:numPr>
        <w:jc w:val="both"/>
        <w:rPr>
          <w:rFonts w:ascii="Times New Roman" w:hAnsi="Times New Roman" w:cs="Times New Roman"/>
          <w:sz w:val="24"/>
          <w:szCs w:val="24"/>
        </w:rPr>
      </w:pPr>
      <w:r w:rsidRPr="001355FE">
        <w:rPr>
          <w:rFonts w:ascii="Times New Roman" w:hAnsi="Times New Roman" w:cs="Times New Roman"/>
          <w:sz w:val="24"/>
          <w:szCs w:val="24"/>
        </w:rPr>
        <w:t xml:space="preserve">Store acetylene away from combustible materials, </w:t>
      </w:r>
      <w:r w:rsidRPr="001355FE">
        <w:rPr>
          <w:rFonts w:ascii="Times New Roman" w:eastAsia="Times New Roman" w:hAnsi="Times New Roman" w:cs="Times New Roman"/>
          <w:sz w:val="24"/>
          <w:szCs w:val="24"/>
        </w:rPr>
        <w:t>oxidizing substances, and ignition sources.</w:t>
      </w:r>
      <w:r w:rsidRPr="001355FE">
        <w:rPr>
          <w:rFonts w:ascii="Times New Roman" w:hAnsi="Times New Roman" w:cs="Times New Roman"/>
          <w:sz w:val="24"/>
          <w:szCs w:val="24"/>
        </w:rPr>
        <w:t xml:space="preserve"> </w:t>
      </w:r>
    </w:p>
    <w:p w14:paraId="448A9CDD" w14:textId="77777777" w:rsidR="001355FE" w:rsidRDefault="770C003C" w:rsidP="001355FE">
      <w:pPr>
        <w:pStyle w:val="ListParagraph"/>
        <w:numPr>
          <w:ilvl w:val="0"/>
          <w:numId w:val="13"/>
        </w:numPr>
        <w:jc w:val="both"/>
        <w:rPr>
          <w:rFonts w:ascii="Times New Roman" w:hAnsi="Times New Roman" w:cs="Times New Roman"/>
          <w:sz w:val="24"/>
          <w:szCs w:val="24"/>
        </w:rPr>
      </w:pPr>
      <w:r w:rsidRPr="001355FE">
        <w:rPr>
          <w:rFonts w:ascii="Times New Roman" w:hAnsi="Times New Roman" w:cs="Times New Roman"/>
          <w:sz w:val="24"/>
          <w:szCs w:val="24"/>
        </w:rPr>
        <w:t xml:space="preserve">Flammable cylinders in storage be separated from oxidizing gas cylinders (such as oxygen gas) by a minimum distance of 20 feet or by a noncombustible barrier at least five feet high and with a fire resistance rating of least one-half hour. </w:t>
      </w:r>
    </w:p>
    <w:p w14:paraId="51043702" w14:textId="022AF1CB" w:rsidR="00717830" w:rsidRPr="001355FE" w:rsidRDefault="770C003C" w:rsidP="001355FE">
      <w:pPr>
        <w:pStyle w:val="ListParagraph"/>
        <w:numPr>
          <w:ilvl w:val="1"/>
          <w:numId w:val="13"/>
        </w:numPr>
        <w:jc w:val="both"/>
        <w:rPr>
          <w:rFonts w:ascii="Times New Roman" w:hAnsi="Times New Roman" w:cs="Times New Roman"/>
          <w:sz w:val="24"/>
          <w:szCs w:val="24"/>
        </w:rPr>
      </w:pPr>
      <w:r w:rsidRPr="001355FE">
        <w:rPr>
          <w:rFonts w:ascii="Times New Roman" w:hAnsi="Times New Roman" w:cs="Times New Roman"/>
          <w:sz w:val="24"/>
          <w:szCs w:val="24"/>
        </w:rPr>
        <w:t xml:space="preserve">Compressed air is not considered to be an oxidizing gas and can be stored near acetylene, but this practice is strongly discouraged as it will still increase/sustain flames. </w:t>
      </w:r>
    </w:p>
    <w:p w14:paraId="26C6C872" w14:textId="77777777" w:rsidR="001355FE" w:rsidRDefault="770C003C" w:rsidP="00717830">
      <w:pPr>
        <w:pStyle w:val="ListParagraph"/>
        <w:numPr>
          <w:ilvl w:val="0"/>
          <w:numId w:val="13"/>
        </w:numPr>
        <w:jc w:val="both"/>
        <w:rPr>
          <w:rFonts w:ascii="Times New Roman" w:hAnsi="Times New Roman" w:cs="Times New Roman"/>
          <w:sz w:val="24"/>
          <w:szCs w:val="24"/>
        </w:rPr>
      </w:pPr>
      <w:r w:rsidRPr="001355FE">
        <w:rPr>
          <w:rFonts w:ascii="Times New Roman" w:hAnsi="Times New Roman" w:cs="Times New Roman"/>
          <w:sz w:val="24"/>
          <w:szCs w:val="24"/>
        </w:rPr>
        <w:t xml:space="preserve">Acetylene cylinders should be double chained to a stable structure such as a wall with no more than three cylinders of equal size secured with a single set of chains. </w:t>
      </w:r>
    </w:p>
    <w:p w14:paraId="6865B40D" w14:textId="0DA5A565" w:rsidR="001355FE" w:rsidRDefault="770C003C" w:rsidP="001355FE">
      <w:pPr>
        <w:pStyle w:val="ListParagraph"/>
        <w:numPr>
          <w:ilvl w:val="1"/>
          <w:numId w:val="13"/>
        </w:numPr>
        <w:jc w:val="both"/>
        <w:rPr>
          <w:rFonts w:ascii="Times New Roman" w:hAnsi="Times New Roman" w:cs="Times New Roman"/>
          <w:sz w:val="24"/>
          <w:szCs w:val="24"/>
        </w:rPr>
      </w:pPr>
      <w:r w:rsidRPr="001355FE">
        <w:rPr>
          <w:rFonts w:ascii="Times New Roman" w:hAnsi="Times New Roman" w:cs="Times New Roman"/>
          <w:sz w:val="24"/>
          <w:szCs w:val="24"/>
        </w:rPr>
        <w:t>The first chain should be 1/3 from the bottom of the cylinder and the second chain should be 1/3 from the top of the cylinder. Alternatively, use a cylindrical casing to secure the cylinder to the floor next to your experimental setup.</w:t>
      </w:r>
    </w:p>
    <w:p w14:paraId="00851C91" w14:textId="77777777" w:rsidR="001355FE" w:rsidRDefault="770C003C" w:rsidP="00717830">
      <w:pPr>
        <w:pStyle w:val="ListParagraph"/>
        <w:numPr>
          <w:ilvl w:val="0"/>
          <w:numId w:val="13"/>
        </w:numPr>
        <w:jc w:val="both"/>
        <w:rPr>
          <w:rFonts w:ascii="Times New Roman" w:hAnsi="Times New Roman" w:cs="Times New Roman"/>
          <w:sz w:val="24"/>
          <w:szCs w:val="24"/>
        </w:rPr>
      </w:pPr>
      <w:r w:rsidRPr="001355FE">
        <w:rPr>
          <w:rFonts w:ascii="Times New Roman" w:hAnsi="Times New Roman" w:cs="Times New Roman"/>
          <w:sz w:val="24"/>
          <w:szCs w:val="24"/>
        </w:rPr>
        <w:lastRenderedPageBreak/>
        <w:t xml:space="preserve">Never store cylinders on transportation carts. </w:t>
      </w:r>
    </w:p>
    <w:p w14:paraId="0B69BB09" w14:textId="77777777" w:rsidR="00C7229F" w:rsidRDefault="770C003C" w:rsidP="00717830">
      <w:pPr>
        <w:pStyle w:val="ListParagraph"/>
        <w:numPr>
          <w:ilvl w:val="0"/>
          <w:numId w:val="13"/>
        </w:numPr>
        <w:jc w:val="both"/>
        <w:rPr>
          <w:rFonts w:ascii="Times New Roman" w:hAnsi="Times New Roman" w:cs="Times New Roman"/>
          <w:sz w:val="24"/>
          <w:szCs w:val="24"/>
        </w:rPr>
      </w:pPr>
      <w:r w:rsidRPr="001355FE">
        <w:rPr>
          <w:rFonts w:ascii="Times New Roman" w:hAnsi="Times New Roman" w:cs="Times New Roman"/>
          <w:sz w:val="24"/>
          <w:szCs w:val="24"/>
        </w:rPr>
        <w:t xml:space="preserve">Remove regulators from cylinders when not in use and replace with the safety cap. Never use a cylinder without a regulator. </w:t>
      </w:r>
    </w:p>
    <w:p w14:paraId="0E162BF6" w14:textId="77777777" w:rsidR="00C7229F" w:rsidRDefault="770C003C" w:rsidP="00717830">
      <w:pPr>
        <w:pStyle w:val="ListParagraph"/>
        <w:numPr>
          <w:ilvl w:val="0"/>
          <w:numId w:val="13"/>
        </w:numPr>
        <w:jc w:val="both"/>
        <w:rPr>
          <w:rFonts w:ascii="Times New Roman" w:hAnsi="Times New Roman" w:cs="Times New Roman"/>
          <w:sz w:val="24"/>
          <w:szCs w:val="24"/>
        </w:rPr>
      </w:pPr>
      <w:r w:rsidRPr="001355FE">
        <w:rPr>
          <w:rFonts w:ascii="Times New Roman" w:hAnsi="Times New Roman" w:cs="Times New Roman"/>
          <w:sz w:val="24"/>
          <w:szCs w:val="24"/>
        </w:rPr>
        <w:t xml:space="preserve">Never try to stop a leak between a cylinder and regulator by tightening the union nut unless the cylinder valve has been closed first. </w:t>
      </w:r>
    </w:p>
    <w:p w14:paraId="277706D2" w14:textId="7238F4D9" w:rsidR="00717830" w:rsidRPr="001355FE" w:rsidRDefault="770C003C" w:rsidP="00717830">
      <w:pPr>
        <w:pStyle w:val="ListParagraph"/>
        <w:numPr>
          <w:ilvl w:val="0"/>
          <w:numId w:val="13"/>
        </w:numPr>
        <w:jc w:val="both"/>
        <w:rPr>
          <w:rFonts w:ascii="Times New Roman" w:hAnsi="Times New Roman" w:cs="Times New Roman"/>
          <w:sz w:val="24"/>
          <w:szCs w:val="24"/>
        </w:rPr>
      </w:pPr>
      <w:r w:rsidRPr="001355FE">
        <w:rPr>
          <w:rFonts w:ascii="Times New Roman" w:hAnsi="Times New Roman" w:cs="Times New Roman"/>
          <w:sz w:val="24"/>
          <w:szCs w:val="24"/>
        </w:rPr>
        <w:t>Never strike an electric arc on the cylinder.</w:t>
      </w:r>
    </w:p>
    <w:p w14:paraId="2A8F2827" w14:textId="77777777" w:rsidR="00717830" w:rsidRPr="009752AD" w:rsidRDefault="00717830" w:rsidP="00BC5D95">
      <w:pPr>
        <w:spacing w:after="0"/>
        <w:rPr>
          <w:rFonts w:ascii="Times New Roman" w:hAnsi="Times New Roman" w:cs="Times New Roman"/>
          <w:b/>
          <w:sz w:val="24"/>
          <w:szCs w:val="24"/>
        </w:rPr>
      </w:pPr>
    </w:p>
    <w:p w14:paraId="6DB247FD" w14:textId="088778EC" w:rsidR="00BC5D95" w:rsidRPr="009752AD" w:rsidRDefault="00E14FF3" w:rsidP="00BC5D95">
      <w:pPr>
        <w:pStyle w:val="ListParagraph"/>
        <w:numPr>
          <w:ilvl w:val="0"/>
          <w:numId w:val="1"/>
        </w:numPr>
        <w:spacing w:after="0"/>
        <w:ind w:left="360"/>
        <w:contextualSpacing w:val="0"/>
        <w:rPr>
          <w:rFonts w:ascii="Times New Roman" w:hAnsi="Times New Roman" w:cs="Times New Roman"/>
          <w:b/>
          <w:color w:val="002060"/>
          <w:sz w:val="24"/>
          <w:szCs w:val="24"/>
        </w:rPr>
      </w:pPr>
      <w:bookmarkStart w:id="0" w:name="_Hlk49369102"/>
      <w:r w:rsidRPr="009752AD">
        <w:rPr>
          <w:rFonts w:ascii="Times New Roman" w:hAnsi="Times New Roman" w:cs="Times New Roman"/>
          <w:b/>
          <w:color w:val="002060"/>
          <w:sz w:val="24"/>
          <w:szCs w:val="24"/>
        </w:rPr>
        <w:t xml:space="preserve">Spills, </w:t>
      </w:r>
      <w:r w:rsidR="00BC5D95" w:rsidRPr="009752AD">
        <w:rPr>
          <w:rFonts w:ascii="Times New Roman" w:hAnsi="Times New Roman" w:cs="Times New Roman"/>
          <w:b/>
          <w:color w:val="002060"/>
          <w:sz w:val="24"/>
          <w:szCs w:val="24"/>
        </w:rPr>
        <w:t>Cleanup &amp; Disposal</w:t>
      </w:r>
    </w:p>
    <w:p w14:paraId="6B80B1D0" w14:textId="77777777" w:rsidR="00BC5D95" w:rsidRPr="009752AD" w:rsidRDefault="00BC5D95" w:rsidP="00BC5D95">
      <w:pPr>
        <w:pStyle w:val="ListParagraph"/>
        <w:spacing w:after="0"/>
        <w:ind w:left="360"/>
        <w:contextualSpacing w:val="0"/>
        <w:rPr>
          <w:rFonts w:ascii="Times New Roman" w:hAnsi="Times New Roman" w:cs="Times New Roman"/>
          <w:b/>
          <w:color w:val="002060"/>
          <w:sz w:val="24"/>
          <w:szCs w:val="24"/>
        </w:rPr>
      </w:pPr>
    </w:p>
    <w:p w14:paraId="433270F9" w14:textId="03A12B0D" w:rsidR="00BC5D95"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[Describe how to safely end the procedure or process, clean up the process</w:t>
      </w:r>
      <w:r w:rsidR="00E14FF3" w:rsidRPr="009752AD">
        <w:rPr>
          <w:rFonts w:ascii="Times New Roman" w:hAnsi="Times New Roman" w:cs="Times New Roman"/>
          <w:i/>
          <w:sz w:val="24"/>
          <w:szCs w:val="24"/>
          <w:highlight w:val="yellow"/>
        </w:rPr>
        <w:t xml:space="preserve"> or spills</w:t>
      </w:r>
      <w:r w:rsidRPr="009752AD">
        <w:rPr>
          <w:rFonts w:ascii="Times New Roman" w:hAnsi="Times New Roman" w:cs="Times New Roman"/>
          <w:i/>
          <w:sz w:val="24"/>
          <w:szCs w:val="24"/>
          <w:highlight w:val="yellow"/>
        </w:rPr>
        <w:t>, and/or dispose of any waste generated.]</w:t>
      </w:r>
    </w:p>
    <w:p w14:paraId="58FD4B6B" w14:textId="16EE7714" w:rsidR="00C7229F" w:rsidRDefault="00C7229F" w:rsidP="00BC5D95">
      <w:pPr>
        <w:spacing w:after="0"/>
        <w:rPr>
          <w:rFonts w:ascii="Times New Roman" w:hAnsi="Times New Roman" w:cs="Times New Roman"/>
          <w:iCs/>
          <w:sz w:val="24"/>
          <w:szCs w:val="24"/>
        </w:rPr>
      </w:pPr>
    </w:p>
    <w:p w14:paraId="52FA0BC4" w14:textId="77777777" w:rsidR="00353F61" w:rsidRDefault="00C7229F" w:rsidP="00D44626">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If an acetylene leak is detected, evacuate the laboratory and call 911. Do not generate any sparks and avoid and potential sources of ignition.</w:t>
      </w:r>
      <w:r w:rsidR="00D44626">
        <w:rPr>
          <w:rFonts w:ascii="Times New Roman" w:hAnsi="Times New Roman" w:cs="Times New Roman"/>
          <w:iCs/>
          <w:sz w:val="24"/>
          <w:szCs w:val="24"/>
        </w:rPr>
        <w:t xml:space="preserve"> </w:t>
      </w:r>
    </w:p>
    <w:p w14:paraId="0ACF788C" w14:textId="13202361" w:rsidR="007C3BF8" w:rsidRDefault="00D44626" w:rsidP="00D44626">
      <w:pPr>
        <w:autoSpaceDE w:val="0"/>
        <w:autoSpaceDN w:val="0"/>
        <w:adjustRightInd w:val="0"/>
        <w:rPr>
          <w:rFonts w:ascii="Times New Roman" w:hAnsi="Times New Roman" w:cs="Times New Roman"/>
          <w:iCs/>
          <w:sz w:val="24"/>
          <w:szCs w:val="24"/>
        </w:rPr>
      </w:pPr>
      <w:r>
        <w:rPr>
          <w:rFonts w:ascii="Times" w:hAnsi="Times" w:cs="Times New Roman"/>
          <w:bCs/>
          <w:sz w:val="24"/>
          <w:szCs w:val="24"/>
        </w:rPr>
        <w:t>Spill re</w:t>
      </w:r>
      <w:r w:rsidR="000F3983">
        <w:rPr>
          <w:rFonts w:ascii="Times" w:hAnsi="Times" w:cs="Times New Roman"/>
          <w:bCs/>
          <w:sz w:val="24"/>
          <w:szCs w:val="24"/>
        </w:rPr>
        <w:t>s</w:t>
      </w:r>
      <w:r>
        <w:rPr>
          <w:rFonts w:ascii="Times" w:hAnsi="Times" w:cs="Times New Roman"/>
          <w:bCs/>
          <w:sz w:val="24"/>
          <w:szCs w:val="24"/>
        </w:rPr>
        <w:t xml:space="preserve">ponse should always follow the </w:t>
      </w:r>
      <w:hyperlink r:id="rId9" w:history="1">
        <w:r w:rsidRPr="00997A3A">
          <w:rPr>
            <w:rStyle w:val="Hyperlink"/>
            <w:rFonts w:ascii="Times" w:hAnsi="Times" w:cs="Times New Roman"/>
            <w:bCs/>
            <w:sz w:val="24"/>
            <w:szCs w:val="24"/>
          </w:rPr>
          <w:t>University Chemical Hygiene Plan</w:t>
        </w:r>
      </w:hyperlink>
      <w:r>
        <w:rPr>
          <w:rFonts w:ascii="Times" w:hAnsi="Times" w:cs="Times New Roman"/>
          <w:bCs/>
          <w:sz w:val="24"/>
          <w:szCs w:val="24"/>
        </w:rPr>
        <w:t xml:space="preserve"> Section 8.2. </w:t>
      </w:r>
    </w:p>
    <w:p w14:paraId="6419F02E" w14:textId="7E4CE9C0" w:rsidR="007C3BF8" w:rsidRPr="007C3BF8" w:rsidRDefault="007C3BF8" w:rsidP="007C3BF8">
      <w:pPr>
        <w:spacing w:after="0"/>
        <w:rPr>
          <w:rFonts w:ascii="Times New Roman" w:hAnsi="Times New Roman" w:cs="Times New Roman"/>
          <w:b/>
          <w:bCs/>
          <w:iCs/>
          <w:sz w:val="24"/>
          <w:szCs w:val="24"/>
        </w:rPr>
      </w:pPr>
      <w:r w:rsidRPr="007C3BF8">
        <w:rPr>
          <w:rFonts w:ascii="Times New Roman" w:hAnsi="Times New Roman" w:cs="Times New Roman"/>
          <w:b/>
          <w:bCs/>
          <w:iCs/>
          <w:sz w:val="24"/>
          <w:szCs w:val="24"/>
        </w:rPr>
        <w:t>Exposure Response</w:t>
      </w:r>
    </w:p>
    <w:tbl>
      <w:tblPr>
        <w:tblStyle w:val="TableGrid0"/>
        <w:tblW w:w="10244" w:type="dxa"/>
        <w:tblInd w:w="-113" w:type="dxa"/>
        <w:tblLook w:val="04A0" w:firstRow="1" w:lastRow="0" w:firstColumn="1" w:lastColumn="0" w:noHBand="0" w:noVBand="1"/>
      </w:tblPr>
      <w:tblGrid>
        <w:gridCol w:w="2561"/>
        <w:gridCol w:w="2561"/>
        <w:gridCol w:w="2561"/>
        <w:gridCol w:w="2561"/>
      </w:tblGrid>
      <w:tr w:rsidR="007C3BF8" w14:paraId="6EA773DA" w14:textId="77777777" w:rsidTr="007C3BF8">
        <w:trPr>
          <w:trHeight w:val="329"/>
        </w:trPr>
        <w:tc>
          <w:tcPr>
            <w:tcW w:w="2561" w:type="dxa"/>
          </w:tcPr>
          <w:p w14:paraId="3E0D7BAE" w14:textId="6FD15B42" w:rsidR="007C3BF8" w:rsidRPr="007C3BF8" w:rsidRDefault="007C3BF8" w:rsidP="00BC5D95">
            <w:pPr>
              <w:rPr>
                <w:rFonts w:ascii="Times New Roman" w:hAnsi="Times New Roman" w:cs="Times New Roman"/>
                <w:b/>
                <w:bCs/>
                <w:iCs/>
                <w:sz w:val="24"/>
                <w:szCs w:val="24"/>
              </w:rPr>
            </w:pPr>
            <w:r w:rsidRPr="007C3BF8">
              <w:rPr>
                <w:rFonts w:ascii="Times New Roman" w:hAnsi="Times New Roman" w:cs="Times New Roman"/>
                <w:b/>
                <w:bCs/>
                <w:iCs/>
                <w:sz w:val="24"/>
                <w:szCs w:val="24"/>
              </w:rPr>
              <w:t>Inhalation</w:t>
            </w:r>
          </w:p>
        </w:tc>
        <w:tc>
          <w:tcPr>
            <w:tcW w:w="2561" w:type="dxa"/>
          </w:tcPr>
          <w:p w14:paraId="264E8BCB" w14:textId="63F8C3D4" w:rsidR="007C3BF8" w:rsidRPr="007C3BF8" w:rsidRDefault="007C3BF8" w:rsidP="00BC5D95">
            <w:pPr>
              <w:rPr>
                <w:rFonts w:ascii="Times New Roman" w:hAnsi="Times New Roman" w:cs="Times New Roman"/>
                <w:b/>
                <w:bCs/>
                <w:iCs/>
                <w:sz w:val="24"/>
                <w:szCs w:val="24"/>
              </w:rPr>
            </w:pPr>
            <w:r w:rsidRPr="007C3BF8">
              <w:rPr>
                <w:rFonts w:ascii="Times New Roman" w:hAnsi="Times New Roman" w:cs="Times New Roman"/>
                <w:b/>
                <w:bCs/>
                <w:iCs/>
                <w:sz w:val="24"/>
                <w:szCs w:val="24"/>
              </w:rPr>
              <w:t>Ingestion</w:t>
            </w:r>
          </w:p>
        </w:tc>
        <w:tc>
          <w:tcPr>
            <w:tcW w:w="2561" w:type="dxa"/>
          </w:tcPr>
          <w:p w14:paraId="2E55AC76" w14:textId="5BCA0D4C" w:rsidR="007C3BF8" w:rsidRPr="007C3BF8" w:rsidRDefault="007C3BF8" w:rsidP="00BC5D95">
            <w:pPr>
              <w:rPr>
                <w:rFonts w:ascii="Times New Roman" w:hAnsi="Times New Roman" w:cs="Times New Roman"/>
                <w:b/>
                <w:bCs/>
                <w:iCs/>
                <w:sz w:val="24"/>
                <w:szCs w:val="24"/>
              </w:rPr>
            </w:pPr>
            <w:r w:rsidRPr="007C3BF8">
              <w:rPr>
                <w:rFonts w:ascii="Times New Roman" w:hAnsi="Times New Roman" w:cs="Times New Roman"/>
                <w:b/>
                <w:bCs/>
                <w:iCs/>
                <w:sz w:val="24"/>
                <w:szCs w:val="24"/>
              </w:rPr>
              <w:t>Skin Contact</w:t>
            </w:r>
          </w:p>
        </w:tc>
        <w:tc>
          <w:tcPr>
            <w:tcW w:w="2561" w:type="dxa"/>
          </w:tcPr>
          <w:p w14:paraId="27C5E9CF" w14:textId="38879D80" w:rsidR="007C3BF8" w:rsidRPr="007C3BF8" w:rsidRDefault="007C3BF8" w:rsidP="00BC5D95">
            <w:pPr>
              <w:rPr>
                <w:rFonts w:ascii="Times New Roman" w:hAnsi="Times New Roman" w:cs="Times New Roman"/>
                <w:b/>
                <w:bCs/>
                <w:iCs/>
                <w:sz w:val="24"/>
                <w:szCs w:val="24"/>
              </w:rPr>
            </w:pPr>
            <w:r w:rsidRPr="007C3BF8">
              <w:rPr>
                <w:rFonts w:ascii="Times New Roman" w:hAnsi="Times New Roman" w:cs="Times New Roman"/>
                <w:b/>
                <w:bCs/>
                <w:iCs/>
                <w:sz w:val="24"/>
                <w:szCs w:val="24"/>
              </w:rPr>
              <w:t>Eye Contact</w:t>
            </w:r>
          </w:p>
        </w:tc>
      </w:tr>
      <w:tr w:rsidR="007C3BF8" w14:paraId="0C84B6E1" w14:textId="77777777" w:rsidTr="007C3BF8">
        <w:trPr>
          <w:trHeight w:val="728"/>
        </w:trPr>
        <w:tc>
          <w:tcPr>
            <w:tcW w:w="2561" w:type="dxa"/>
          </w:tcPr>
          <w:p w14:paraId="2914613E" w14:textId="407B0D97" w:rsidR="007C3BF8" w:rsidRPr="007C3BF8" w:rsidRDefault="007C3BF8" w:rsidP="007C3BF8">
            <w:pPr>
              <w:rPr>
                <w:rFonts w:ascii="Times New Roman" w:hAnsi="Times New Roman" w:cs="Times New Roman"/>
                <w:sz w:val="24"/>
                <w:szCs w:val="24"/>
              </w:rPr>
            </w:pPr>
            <w:r w:rsidRPr="007C3BF8">
              <w:rPr>
                <w:rFonts w:ascii="Times New Roman" w:hAnsi="Times New Roman" w:cs="Times New Roman"/>
              </w:rPr>
              <w:t>If it is safe to do so, remove victim to fresh air, and place them in a comfortable position to wait for medical attention. Administer oxygen or artificial respiration if breathing is difficult. Seek immediate medical treatment.</w:t>
            </w:r>
          </w:p>
        </w:tc>
        <w:tc>
          <w:tcPr>
            <w:tcW w:w="2561" w:type="dxa"/>
          </w:tcPr>
          <w:p w14:paraId="0B11E224" w14:textId="77777777" w:rsidR="007C3BF8" w:rsidRPr="007C3BF8" w:rsidRDefault="007C3BF8" w:rsidP="007C3BF8">
            <w:pPr>
              <w:rPr>
                <w:rFonts w:ascii="Times New Roman" w:hAnsi="Times New Roman" w:cs="Times New Roman"/>
                <w:iCs/>
                <w:sz w:val="24"/>
                <w:szCs w:val="24"/>
              </w:rPr>
            </w:pPr>
            <w:r w:rsidRPr="007C3BF8">
              <w:rPr>
                <w:rFonts w:ascii="Times New Roman" w:hAnsi="Times New Roman" w:cs="Times New Roman"/>
                <w:iCs/>
                <w:sz w:val="24"/>
                <w:szCs w:val="24"/>
              </w:rPr>
              <w:t>Swallowing is not a</w:t>
            </w:r>
          </w:p>
          <w:p w14:paraId="481D430A" w14:textId="77777777" w:rsidR="007C3BF8" w:rsidRPr="007C3BF8" w:rsidRDefault="007C3BF8" w:rsidP="007C3BF8">
            <w:pPr>
              <w:rPr>
                <w:rFonts w:ascii="Times New Roman" w:hAnsi="Times New Roman" w:cs="Times New Roman"/>
                <w:iCs/>
                <w:sz w:val="24"/>
                <w:szCs w:val="24"/>
              </w:rPr>
            </w:pPr>
            <w:r w:rsidRPr="007C3BF8">
              <w:rPr>
                <w:rFonts w:ascii="Times New Roman" w:hAnsi="Times New Roman" w:cs="Times New Roman"/>
                <w:iCs/>
                <w:sz w:val="24"/>
                <w:szCs w:val="24"/>
              </w:rPr>
              <w:t>likely route of</w:t>
            </w:r>
          </w:p>
          <w:p w14:paraId="25A1A6CF" w14:textId="77777777" w:rsidR="007C3BF8" w:rsidRPr="007C3BF8" w:rsidRDefault="007C3BF8" w:rsidP="007C3BF8">
            <w:pPr>
              <w:rPr>
                <w:rFonts w:ascii="Times New Roman" w:hAnsi="Times New Roman" w:cs="Times New Roman"/>
                <w:iCs/>
                <w:sz w:val="24"/>
                <w:szCs w:val="24"/>
              </w:rPr>
            </w:pPr>
            <w:r w:rsidRPr="007C3BF8">
              <w:rPr>
                <w:rFonts w:ascii="Times New Roman" w:hAnsi="Times New Roman" w:cs="Times New Roman"/>
                <w:iCs/>
                <w:sz w:val="24"/>
                <w:szCs w:val="24"/>
              </w:rPr>
              <w:t>exposure. Seek</w:t>
            </w:r>
          </w:p>
          <w:p w14:paraId="45891450" w14:textId="77777777" w:rsidR="007C3BF8" w:rsidRPr="007C3BF8" w:rsidRDefault="007C3BF8" w:rsidP="007C3BF8">
            <w:pPr>
              <w:rPr>
                <w:rFonts w:ascii="Times New Roman" w:hAnsi="Times New Roman" w:cs="Times New Roman"/>
                <w:iCs/>
                <w:sz w:val="24"/>
                <w:szCs w:val="24"/>
              </w:rPr>
            </w:pPr>
            <w:r w:rsidRPr="007C3BF8">
              <w:rPr>
                <w:rFonts w:ascii="Times New Roman" w:hAnsi="Times New Roman" w:cs="Times New Roman"/>
                <w:iCs/>
                <w:sz w:val="24"/>
                <w:szCs w:val="24"/>
              </w:rPr>
              <w:t>medical treatment.</w:t>
            </w:r>
          </w:p>
          <w:p w14:paraId="36DD14FC" w14:textId="77777777" w:rsidR="007C3BF8" w:rsidRPr="007C3BF8" w:rsidRDefault="007C3BF8" w:rsidP="007C3BF8">
            <w:pPr>
              <w:rPr>
                <w:rFonts w:ascii="Times New Roman" w:hAnsi="Times New Roman" w:cs="Times New Roman"/>
                <w:iCs/>
                <w:sz w:val="24"/>
                <w:szCs w:val="24"/>
              </w:rPr>
            </w:pPr>
            <w:r w:rsidRPr="007C3BF8">
              <w:rPr>
                <w:rFonts w:ascii="Times New Roman" w:hAnsi="Times New Roman" w:cs="Times New Roman"/>
                <w:iCs/>
                <w:sz w:val="24"/>
                <w:szCs w:val="24"/>
              </w:rPr>
              <w:t>Do not induce</w:t>
            </w:r>
          </w:p>
          <w:p w14:paraId="0DE3427F" w14:textId="5A7ACBCE" w:rsidR="007C3BF8" w:rsidRDefault="007C3BF8" w:rsidP="007C3BF8">
            <w:pPr>
              <w:rPr>
                <w:rFonts w:ascii="Times New Roman" w:hAnsi="Times New Roman" w:cs="Times New Roman"/>
                <w:iCs/>
                <w:sz w:val="24"/>
                <w:szCs w:val="24"/>
              </w:rPr>
            </w:pPr>
            <w:r w:rsidRPr="007C3BF8">
              <w:rPr>
                <w:rFonts w:ascii="Times New Roman" w:hAnsi="Times New Roman" w:cs="Times New Roman"/>
                <w:iCs/>
                <w:sz w:val="24"/>
                <w:szCs w:val="24"/>
              </w:rPr>
              <w:t>vomiting.</w:t>
            </w:r>
          </w:p>
        </w:tc>
        <w:tc>
          <w:tcPr>
            <w:tcW w:w="2561" w:type="dxa"/>
          </w:tcPr>
          <w:p w14:paraId="132ED7CD" w14:textId="2F05D775" w:rsidR="007C3BF8" w:rsidRPr="007C3BF8" w:rsidRDefault="007C3BF8" w:rsidP="007C3BF8">
            <w:pPr>
              <w:rPr>
                <w:rFonts w:ascii="Times New Roman" w:hAnsi="Times New Roman" w:cs="Times New Roman"/>
                <w:iCs/>
                <w:sz w:val="24"/>
                <w:szCs w:val="24"/>
              </w:rPr>
            </w:pPr>
            <w:r w:rsidRPr="007C3BF8">
              <w:rPr>
                <w:rFonts w:ascii="Times New Roman" w:hAnsi="Times New Roman" w:cs="Times New Roman"/>
                <w:iCs/>
                <w:sz w:val="24"/>
                <w:szCs w:val="24"/>
              </w:rPr>
              <w:t>If it is safe to do</w:t>
            </w:r>
          </w:p>
          <w:p w14:paraId="07199E8E" w14:textId="77777777" w:rsidR="007C3BF8" w:rsidRPr="007C3BF8" w:rsidRDefault="007C3BF8" w:rsidP="007C3BF8">
            <w:pPr>
              <w:rPr>
                <w:rFonts w:ascii="Times New Roman" w:hAnsi="Times New Roman" w:cs="Times New Roman"/>
                <w:iCs/>
                <w:sz w:val="24"/>
                <w:szCs w:val="24"/>
              </w:rPr>
            </w:pPr>
            <w:r w:rsidRPr="007C3BF8">
              <w:rPr>
                <w:rFonts w:ascii="Times New Roman" w:hAnsi="Times New Roman" w:cs="Times New Roman"/>
                <w:iCs/>
                <w:sz w:val="24"/>
                <w:szCs w:val="24"/>
              </w:rPr>
              <w:t>so, remove victim to an uncontaminated area,</w:t>
            </w:r>
          </w:p>
          <w:p w14:paraId="7CE46135" w14:textId="77777777" w:rsidR="007C3BF8" w:rsidRPr="007C3BF8" w:rsidRDefault="007C3BF8" w:rsidP="007C3BF8">
            <w:pPr>
              <w:rPr>
                <w:rFonts w:ascii="Times New Roman" w:hAnsi="Times New Roman" w:cs="Times New Roman"/>
                <w:iCs/>
                <w:sz w:val="24"/>
                <w:szCs w:val="24"/>
              </w:rPr>
            </w:pPr>
            <w:r w:rsidRPr="007C3BF8">
              <w:rPr>
                <w:rFonts w:ascii="Times New Roman" w:hAnsi="Times New Roman" w:cs="Times New Roman"/>
                <w:iCs/>
                <w:sz w:val="24"/>
                <w:szCs w:val="24"/>
              </w:rPr>
              <w:t>and place them in a comfortable position to</w:t>
            </w:r>
          </w:p>
          <w:p w14:paraId="60723439" w14:textId="77777777" w:rsidR="007C3BF8" w:rsidRPr="007C3BF8" w:rsidRDefault="007C3BF8" w:rsidP="007C3BF8">
            <w:pPr>
              <w:rPr>
                <w:rFonts w:ascii="Times New Roman" w:hAnsi="Times New Roman" w:cs="Times New Roman"/>
                <w:iCs/>
                <w:sz w:val="24"/>
                <w:szCs w:val="24"/>
              </w:rPr>
            </w:pPr>
            <w:r w:rsidRPr="007C3BF8">
              <w:rPr>
                <w:rFonts w:ascii="Times New Roman" w:hAnsi="Times New Roman" w:cs="Times New Roman"/>
                <w:iCs/>
                <w:sz w:val="24"/>
                <w:szCs w:val="24"/>
              </w:rPr>
              <w:t>wait for medical attention. Immediately remove</w:t>
            </w:r>
          </w:p>
          <w:p w14:paraId="184A6638" w14:textId="77777777" w:rsidR="007C3BF8" w:rsidRPr="007C3BF8" w:rsidRDefault="007C3BF8" w:rsidP="007C3BF8">
            <w:pPr>
              <w:rPr>
                <w:rFonts w:ascii="Times New Roman" w:hAnsi="Times New Roman" w:cs="Times New Roman"/>
                <w:iCs/>
                <w:sz w:val="24"/>
                <w:szCs w:val="24"/>
              </w:rPr>
            </w:pPr>
            <w:r w:rsidRPr="007C3BF8">
              <w:rPr>
                <w:rFonts w:ascii="Times New Roman" w:hAnsi="Times New Roman" w:cs="Times New Roman"/>
                <w:iCs/>
                <w:sz w:val="24"/>
                <w:szCs w:val="24"/>
              </w:rPr>
              <w:t>contaminated clothes and shoes. Cleanse the</w:t>
            </w:r>
          </w:p>
          <w:p w14:paraId="79404151" w14:textId="77777777" w:rsidR="007C3BF8" w:rsidRPr="007C3BF8" w:rsidRDefault="007C3BF8" w:rsidP="007C3BF8">
            <w:pPr>
              <w:rPr>
                <w:rFonts w:ascii="Times New Roman" w:hAnsi="Times New Roman" w:cs="Times New Roman"/>
                <w:iCs/>
                <w:sz w:val="24"/>
                <w:szCs w:val="24"/>
              </w:rPr>
            </w:pPr>
            <w:r w:rsidRPr="007C3BF8">
              <w:rPr>
                <w:rFonts w:ascii="Times New Roman" w:hAnsi="Times New Roman" w:cs="Times New Roman"/>
                <w:iCs/>
                <w:sz w:val="24"/>
                <w:szCs w:val="24"/>
              </w:rPr>
              <w:t>affected skin areas thoroughly with soap under</w:t>
            </w:r>
          </w:p>
          <w:p w14:paraId="3116AB80" w14:textId="77777777" w:rsidR="007C3BF8" w:rsidRPr="007C3BF8" w:rsidRDefault="007C3BF8" w:rsidP="007C3BF8">
            <w:pPr>
              <w:rPr>
                <w:rFonts w:ascii="Times New Roman" w:hAnsi="Times New Roman" w:cs="Times New Roman"/>
                <w:iCs/>
                <w:sz w:val="24"/>
                <w:szCs w:val="24"/>
              </w:rPr>
            </w:pPr>
            <w:r w:rsidRPr="007C3BF8">
              <w:rPr>
                <w:rFonts w:ascii="Times New Roman" w:hAnsi="Times New Roman" w:cs="Times New Roman"/>
                <w:iCs/>
                <w:sz w:val="24"/>
                <w:szCs w:val="24"/>
              </w:rPr>
              <w:t>running water for 15 minutes. Seek medical</w:t>
            </w:r>
          </w:p>
          <w:p w14:paraId="627AB3BD" w14:textId="4DBE16B4" w:rsidR="007C3BF8" w:rsidRDefault="007C3BF8" w:rsidP="007C3BF8">
            <w:pPr>
              <w:rPr>
                <w:rFonts w:ascii="Times New Roman" w:hAnsi="Times New Roman" w:cs="Times New Roman"/>
                <w:iCs/>
                <w:sz w:val="24"/>
                <w:szCs w:val="24"/>
              </w:rPr>
            </w:pPr>
            <w:r w:rsidRPr="007C3BF8">
              <w:rPr>
                <w:rFonts w:ascii="Times New Roman" w:hAnsi="Times New Roman" w:cs="Times New Roman"/>
                <w:iCs/>
                <w:sz w:val="24"/>
                <w:szCs w:val="24"/>
              </w:rPr>
              <w:t>treatment</w:t>
            </w:r>
          </w:p>
        </w:tc>
        <w:tc>
          <w:tcPr>
            <w:tcW w:w="2561" w:type="dxa"/>
          </w:tcPr>
          <w:p w14:paraId="3FE82C57" w14:textId="77777777" w:rsidR="007C3BF8" w:rsidRPr="007C3BF8" w:rsidRDefault="007C3BF8" w:rsidP="007C3BF8">
            <w:pPr>
              <w:rPr>
                <w:rFonts w:ascii="Times New Roman" w:hAnsi="Times New Roman" w:cs="Times New Roman"/>
                <w:iCs/>
                <w:sz w:val="24"/>
                <w:szCs w:val="24"/>
              </w:rPr>
            </w:pPr>
            <w:r w:rsidRPr="007C3BF8">
              <w:rPr>
                <w:rFonts w:ascii="Times New Roman" w:hAnsi="Times New Roman" w:cs="Times New Roman"/>
                <w:iCs/>
                <w:sz w:val="24"/>
                <w:szCs w:val="24"/>
              </w:rPr>
              <w:t>Gas: Not applicable.</w:t>
            </w:r>
          </w:p>
          <w:p w14:paraId="48F9D7E0" w14:textId="77777777" w:rsidR="007C3BF8" w:rsidRPr="007C3BF8" w:rsidRDefault="007C3BF8" w:rsidP="007C3BF8">
            <w:pPr>
              <w:rPr>
                <w:rFonts w:ascii="Times New Roman" w:hAnsi="Times New Roman" w:cs="Times New Roman"/>
                <w:iCs/>
                <w:sz w:val="24"/>
                <w:szCs w:val="24"/>
              </w:rPr>
            </w:pPr>
            <w:r w:rsidRPr="007C3BF8">
              <w:rPr>
                <w:rFonts w:ascii="Times New Roman" w:hAnsi="Times New Roman" w:cs="Times New Roman"/>
                <w:iCs/>
                <w:sz w:val="24"/>
                <w:szCs w:val="24"/>
              </w:rPr>
              <w:t>Liquid: Rinse the</w:t>
            </w:r>
          </w:p>
          <w:p w14:paraId="33DB9726" w14:textId="77777777" w:rsidR="007C3BF8" w:rsidRPr="007C3BF8" w:rsidRDefault="007C3BF8" w:rsidP="007C3BF8">
            <w:pPr>
              <w:rPr>
                <w:rFonts w:ascii="Times New Roman" w:hAnsi="Times New Roman" w:cs="Times New Roman"/>
                <w:iCs/>
                <w:sz w:val="24"/>
                <w:szCs w:val="24"/>
              </w:rPr>
            </w:pPr>
            <w:r w:rsidRPr="007C3BF8">
              <w:rPr>
                <w:rFonts w:ascii="Times New Roman" w:hAnsi="Times New Roman" w:cs="Times New Roman"/>
                <w:iCs/>
                <w:sz w:val="24"/>
                <w:szCs w:val="24"/>
              </w:rPr>
              <w:t>affected eye</w:t>
            </w:r>
          </w:p>
          <w:p w14:paraId="0A42606E" w14:textId="77777777" w:rsidR="007C3BF8" w:rsidRPr="007C3BF8" w:rsidRDefault="007C3BF8" w:rsidP="007C3BF8">
            <w:pPr>
              <w:rPr>
                <w:rFonts w:ascii="Times New Roman" w:hAnsi="Times New Roman" w:cs="Times New Roman"/>
                <w:iCs/>
                <w:sz w:val="24"/>
                <w:szCs w:val="24"/>
              </w:rPr>
            </w:pPr>
            <w:r w:rsidRPr="007C3BF8">
              <w:rPr>
                <w:rFonts w:ascii="Times New Roman" w:hAnsi="Times New Roman" w:cs="Times New Roman"/>
                <w:iCs/>
                <w:sz w:val="24"/>
                <w:szCs w:val="24"/>
              </w:rPr>
              <w:t>thoroughly for 10</w:t>
            </w:r>
          </w:p>
          <w:p w14:paraId="2F7A0459" w14:textId="77777777" w:rsidR="007C3BF8" w:rsidRPr="007C3BF8" w:rsidRDefault="007C3BF8" w:rsidP="007C3BF8">
            <w:pPr>
              <w:rPr>
                <w:rFonts w:ascii="Times New Roman" w:hAnsi="Times New Roman" w:cs="Times New Roman"/>
                <w:iCs/>
                <w:sz w:val="24"/>
                <w:szCs w:val="24"/>
              </w:rPr>
            </w:pPr>
            <w:r w:rsidRPr="007C3BF8">
              <w:rPr>
                <w:rFonts w:ascii="Times New Roman" w:hAnsi="Times New Roman" w:cs="Times New Roman"/>
                <w:iCs/>
                <w:sz w:val="24"/>
                <w:szCs w:val="24"/>
              </w:rPr>
              <w:t>minutes under running</w:t>
            </w:r>
          </w:p>
          <w:p w14:paraId="7705A07F" w14:textId="77777777" w:rsidR="007C3BF8" w:rsidRPr="007C3BF8" w:rsidRDefault="007C3BF8" w:rsidP="007C3BF8">
            <w:pPr>
              <w:rPr>
                <w:rFonts w:ascii="Times New Roman" w:hAnsi="Times New Roman" w:cs="Times New Roman"/>
                <w:iCs/>
                <w:sz w:val="24"/>
                <w:szCs w:val="24"/>
              </w:rPr>
            </w:pPr>
            <w:r w:rsidRPr="007C3BF8">
              <w:rPr>
                <w:rFonts w:ascii="Times New Roman" w:hAnsi="Times New Roman" w:cs="Times New Roman"/>
                <w:iCs/>
                <w:sz w:val="24"/>
                <w:szCs w:val="24"/>
              </w:rPr>
              <w:t>water. Seek immediate</w:t>
            </w:r>
          </w:p>
          <w:p w14:paraId="184E3CF1" w14:textId="2DEB23FF" w:rsidR="007C3BF8" w:rsidRDefault="007C3BF8" w:rsidP="007C3BF8">
            <w:pPr>
              <w:rPr>
                <w:rFonts w:ascii="Times New Roman" w:hAnsi="Times New Roman" w:cs="Times New Roman"/>
                <w:iCs/>
                <w:sz w:val="24"/>
                <w:szCs w:val="24"/>
              </w:rPr>
            </w:pPr>
            <w:r w:rsidRPr="007C3BF8">
              <w:rPr>
                <w:rFonts w:ascii="Times New Roman" w:hAnsi="Times New Roman" w:cs="Times New Roman"/>
                <w:iCs/>
                <w:sz w:val="24"/>
                <w:szCs w:val="24"/>
              </w:rPr>
              <w:t>medical treatment.</w:t>
            </w:r>
          </w:p>
        </w:tc>
      </w:tr>
    </w:tbl>
    <w:p w14:paraId="79E05EF9" w14:textId="4C0714A6" w:rsidR="007C3BF8" w:rsidRPr="00C7229F" w:rsidRDefault="007C3BF8" w:rsidP="00BC5D95">
      <w:pPr>
        <w:spacing w:after="0"/>
        <w:rPr>
          <w:rFonts w:ascii="Times New Roman" w:hAnsi="Times New Roman" w:cs="Times New Roman"/>
          <w:iCs/>
          <w:sz w:val="24"/>
          <w:szCs w:val="24"/>
        </w:rPr>
      </w:pPr>
    </w:p>
    <w:bookmarkEnd w:id="0"/>
    <w:p w14:paraId="50784552" w14:textId="77777777" w:rsidR="003979C5" w:rsidRPr="009752AD" w:rsidRDefault="003979C5" w:rsidP="003979C5">
      <w:pPr>
        <w:spacing w:after="0"/>
        <w:rPr>
          <w:rFonts w:ascii="Times New Roman" w:hAnsi="Times New Roman" w:cs="Times New Roman"/>
          <w:b/>
          <w:sz w:val="24"/>
          <w:szCs w:val="24"/>
        </w:rPr>
      </w:pPr>
    </w:p>
    <w:sdt>
      <w:sdtPr>
        <w:rPr>
          <w:rFonts w:ascii="Times New Roman" w:hAnsi="Times New Roman" w:cs="Times New Roman"/>
          <w:b/>
          <w:sz w:val="24"/>
          <w:szCs w:val="24"/>
        </w:rPr>
        <w:id w:val="1509795868"/>
        <w:placeholder>
          <w:docPart w:val="A288B993C26E4B99A8E08DD895EE8BC5"/>
        </w:placeholder>
        <w:showingPlcHdr/>
      </w:sdtPr>
      <w:sdtEndPr/>
      <w:sdtContent>
        <w:p w14:paraId="31082BB6" w14:textId="77777777" w:rsidR="003979C5" w:rsidRPr="009752AD" w:rsidRDefault="003979C5" w:rsidP="003979C5">
          <w:pPr>
            <w:pStyle w:val="ListParagraph"/>
            <w:numPr>
              <w:ilvl w:val="0"/>
              <w:numId w:val="1"/>
            </w:numPr>
            <w:spacing w:after="0"/>
            <w:ind w:left="360"/>
            <w:contextualSpacing w:val="0"/>
            <w:rPr>
              <w:rFonts w:ascii="Times New Roman" w:hAnsi="Times New Roman" w:cs="Times New Roman"/>
              <w:b/>
              <w:sz w:val="24"/>
              <w:szCs w:val="24"/>
            </w:rPr>
          </w:pPr>
          <w:r w:rsidRPr="009752AD">
            <w:rPr>
              <w:rFonts w:ascii="Times New Roman" w:hAnsi="Times New Roman" w:cs="Times New Roman"/>
              <w:b/>
              <w:color w:val="002060"/>
              <w:sz w:val="24"/>
              <w:szCs w:val="24"/>
              <w:highlight w:val="lightGray"/>
            </w:rPr>
            <w:t>Enter Additional Section Title</w:t>
          </w:r>
        </w:p>
      </w:sdtContent>
    </w:sdt>
    <w:p w14:paraId="2181C58D" w14:textId="77777777" w:rsidR="003979C5" w:rsidRPr="009752AD" w:rsidRDefault="003979C5" w:rsidP="003979C5">
      <w:pPr>
        <w:spacing w:after="0"/>
        <w:rPr>
          <w:rFonts w:ascii="Times New Roman" w:hAnsi="Times New Roman" w:cs="Times New Roman"/>
          <w:i/>
          <w:sz w:val="24"/>
          <w:szCs w:val="24"/>
          <w:highlight w:val="yellow"/>
        </w:rPr>
      </w:pPr>
    </w:p>
    <w:p w14:paraId="0A84834C" w14:textId="77777777" w:rsidR="003979C5" w:rsidRDefault="003979C5" w:rsidP="003979C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[Add as many sections as necessary to adequately describe how to safely perform the procedure or process addressed by this SOP.]</w:t>
      </w:r>
    </w:p>
    <w:p w14:paraId="413BC4DE" w14:textId="77777777" w:rsidR="003979C5" w:rsidRDefault="003979C5">
      <w:pPr>
        <w:rPr>
          <w:rFonts w:ascii="Times New Roman" w:hAnsi="Times New Roman" w:cs="Times New Roman"/>
          <w:b/>
          <w:bCs/>
          <w:sz w:val="28"/>
          <w:szCs w:val="28"/>
        </w:rPr>
      </w:pPr>
    </w:p>
    <w:p w14:paraId="690D4FB4" w14:textId="60AF5424" w:rsidR="00BB547E" w:rsidRPr="00D258A8" w:rsidRDefault="770C003C">
      <w:pPr>
        <w:rPr>
          <w:rFonts w:ascii="Times New Roman" w:hAnsi="Times New Roman" w:cs="Times New Roman"/>
          <w:b/>
          <w:bCs/>
          <w:sz w:val="28"/>
          <w:szCs w:val="28"/>
        </w:rPr>
      </w:pPr>
      <w:r w:rsidRPr="770C003C">
        <w:rPr>
          <w:rFonts w:ascii="Times New Roman" w:hAnsi="Times New Roman" w:cs="Times New Roman"/>
          <w:b/>
          <w:bCs/>
          <w:sz w:val="28"/>
          <w:szCs w:val="28"/>
        </w:rPr>
        <w:t>References:</w:t>
      </w:r>
      <w:bookmarkStart w:id="1" w:name="_GoBack"/>
      <w:bookmarkEnd w:id="1"/>
    </w:p>
    <w:p w14:paraId="208ED56C" w14:textId="7511297A" w:rsidR="00D258A8" w:rsidRPr="00353F61" w:rsidRDefault="00353F61" w:rsidP="00353F61">
      <w:pPr>
        <w:pStyle w:val="ListParagraph"/>
        <w:numPr>
          <w:ilvl w:val="0"/>
          <w:numId w:val="15"/>
        </w:numPr>
        <w:rPr>
          <w:rFonts w:ascii="Times New Roman" w:hAnsi="Times New Roman" w:cs="Times New Roman"/>
          <w:sz w:val="24"/>
          <w:szCs w:val="24"/>
        </w:rPr>
      </w:pPr>
      <w:r w:rsidRPr="00353F61">
        <w:rPr>
          <w:rFonts w:ascii="Times New Roman" w:hAnsi="Times New Roman" w:cs="Times New Roman"/>
        </w:rPr>
        <w:t xml:space="preserve">Princeton EHS: </w:t>
      </w:r>
      <w:hyperlink r:id="rId10" w:history="1">
        <w:r w:rsidR="00D258A8" w:rsidRPr="00353F61">
          <w:rPr>
            <w:rStyle w:val="Hyperlink"/>
            <w:rFonts w:ascii="Times New Roman" w:hAnsi="Times New Roman" w:cs="Times New Roman"/>
            <w:sz w:val="24"/>
            <w:szCs w:val="24"/>
          </w:rPr>
          <w:t>https://ehs.princeton.edu/chemical-specific-protocols/acetylene</w:t>
        </w:r>
      </w:hyperlink>
    </w:p>
    <w:p w14:paraId="72BF6096" w14:textId="335581FC" w:rsidR="00D258A8" w:rsidRPr="00353F61" w:rsidRDefault="00353F61" w:rsidP="00353F61">
      <w:pPr>
        <w:pStyle w:val="ListParagraph"/>
        <w:numPr>
          <w:ilvl w:val="0"/>
          <w:numId w:val="15"/>
        </w:numPr>
        <w:rPr>
          <w:rStyle w:val="Hyperlink"/>
          <w:rFonts w:ascii="Times New Roman" w:hAnsi="Times New Roman" w:cs="Times New Roman"/>
          <w:color w:val="auto"/>
          <w:sz w:val="24"/>
          <w:szCs w:val="24"/>
          <w:u w:val="none"/>
        </w:rPr>
      </w:pPr>
      <w:r w:rsidRPr="00353F61">
        <w:rPr>
          <w:rFonts w:ascii="Times New Roman" w:hAnsi="Times New Roman" w:cs="Times New Roman"/>
        </w:rPr>
        <w:lastRenderedPageBreak/>
        <w:t xml:space="preserve">Airgas SDS: </w:t>
      </w:r>
      <w:hyperlink r:id="rId11" w:history="1">
        <w:r w:rsidR="00D258A8" w:rsidRPr="00353F61">
          <w:rPr>
            <w:rStyle w:val="Hyperlink"/>
            <w:rFonts w:ascii="Times New Roman" w:hAnsi="Times New Roman" w:cs="Times New Roman"/>
            <w:sz w:val="24"/>
            <w:szCs w:val="24"/>
          </w:rPr>
          <w:t>https://beta.lakeland.edu/AboutUs/MSDS/PDFs/377/Acetylene%20[001001]%20(Airgas)%204-26-15.pdf</w:t>
        </w:r>
      </w:hyperlink>
    </w:p>
    <w:p w14:paraId="3A14FEC8" w14:textId="158EE397" w:rsidR="00095DE7" w:rsidRPr="00353F61" w:rsidRDefault="00353F61" w:rsidP="00353F61">
      <w:pPr>
        <w:pStyle w:val="ListParagraph"/>
        <w:numPr>
          <w:ilvl w:val="0"/>
          <w:numId w:val="15"/>
        </w:numPr>
        <w:rPr>
          <w:rFonts w:ascii="Times New Roman" w:hAnsi="Times New Roman" w:cs="Times New Roman"/>
          <w:sz w:val="24"/>
          <w:szCs w:val="24"/>
        </w:rPr>
      </w:pPr>
      <w:hyperlink r:id="rId12" w:history="1">
        <w:r w:rsidR="00095DE7" w:rsidRPr="00353F61">
          <w:rPr>
            <w:rStyle w:val="Hyperlink"/>
            <w:rFonts w:ascii="Times New Roman" w:hAnsi="Times New Roman" w:cs="Times New Roman"/>
            <w:sz w:val="24"/>
            <w:szCs w:val="24"/>
          </w:rPr>
          <w:t>https://assets.publishing.service.gov.uk/government/uploads/system/uploads/attachment_data/file/337503/Acetylene_Toxicological_Overview_phe_v1.pdf</w:t>
        </w:r>
      </w:hyperlink>
    </w:p>
    <w:p w14:paraId="0A0CB098" w14:textId="77777777" w:rsidR="00095DE7" w:rsidRDefault="00095DE7" w:rsidP="008907B8">
      <w:pPr>
        <w:pStyle w:val="ListParagraph"/>
        <w:rPr>
          <w:rFonts w:ascii="Times New Roman" w:hAnsi="Times New Roman" w:cs="Times New Roman"/>
          <w:sz w:val="24"/>
          <w:szCs w:val="24"/>
        </w:rPr>
      </w:pPr>
    </w:p>
    <w:p w14:paraId="1B6FE4D5" w14:textId="77777777" w:rsidR="00D258A8" w:rsidRPr="00D258A8" w:rsidRDefault="00D258A8" w:rsidP="00D258A8">
      <w:pPr>
        <w:pStyle w:val="ListParagraph"/>
        <w:rPr>
          <w:rFonts w:ascii="Times New Roman" w:hAnsi="Times New Roman" w:cs="Times New Roman"/>
          <w:sz w:val="24"/>
          <w:szCs w:val="24"/>
        </w:rPr>
      </w:pPr>
    </w:p>
    <w:sectPr w:rsidR="00D258A8" w:rsidRPr="00D258A8" w:rsidSect="00811525">
      <w:footerReference w:type="defaul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84811" w14:textId="77777777" w:rsidR="00E50D9A" w:rsidRDefault="00E50D9A">
      <w:pPr>
        <w:spacing w:after="0" w:line="240" w:lineRule="auto"/>
      </w:pPr>
      <w:r>
        <w:separator/>
      </w:r>
    </w:p>
  </w:endnote>
  <w:endnote w:type="continuationSeparator" w:id="0">
    <w:p w14:paraId="240E2259" w14:textId="77777777" w:rsidR="00E50D9A" w:rsidRDefault="00E5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351C" w14:textId="3A50A174" w:rsidR="00EA7ED2" w:rsidRPr="00EA7ED2" w:rsidRDefault="002544BB" w:rsidP="003979C5">
    <w:pPr>
      <w:pStyle w:val="Footer"/>
      <w:tabs>
        <w:tab w:val="left" w:pos="1896"/>
      </w:tabs>
      <w:rPr>
        <w:rFonts w:ascii="Times New Roman" w:hAnsi="Times New Roman" w:cs="Times New Roman"/>
        <w:sz w:val="20"/>
      </w:rPr>
    </w:pPr>
    <w:r w:rsidRPr="004D135E">
      <w:rPr>
        <w:rFonts w:ascii="Times New Roman" w:hAnsi="Times New Roman" w:cs="Times New Roman"/>
        <w:sz w:val="20"/>
      </w:rPr>
      <w:t xml:space="preserve">Last updated </w:t>
    </w:r>
    <w:r>
      <w:rPr>
        <w:rFonts w:ascii="Times New Roman" w:hAnsi="Times New Roman" w:cs="Times New Roman"/>
        <w:sz w:val="20"/>
      </w:rPr>
      <w:t>7/14/2021</w:t>
    </w:r>
    <w:r>
      <w:rPr>
        <w:rFonts w:ascii="Times New Roman" w:hAnsi="Times New Roman" w:cs="Times New Roman"/>
        <w:sz w:val="20"/>
      </w:rPr>
      <w:tab/>
    </w:r>
    <w:r w:rsidR="003979C5">
      <w:rPr>
        <w:rFonts w:ascii="Times New Roman" w:hAnsi="Times New Roman" w:cs="Times New Roman"/>
        <w:sz w:val="20"/>
      </w:rPr>
      <w:tab/>
    </w:r>
    <w:r w:rsidR="003979C5">
      <w:rPr>
        <w:rFonts w:ascii="Times New Roman" w:hAnsi="Times New Roman" w:cs="Times New Roman"/>
        <w:sz w:val="20"/>
      </w:rPr>
      <w:tab/>
    </w:r>
    <w:r w:rsidR="00BC5D95" w:rsidRPr="00EA7ED2">
      <w:rPr>
        <w:rFonts w:ascii="Times New Roman" w:hAnsi="Times New Roman" w:cs="Times New Roman"/>
        <w:sz w:val="20"/>
      </w:rPr>
      <w:t xml:space="preserve">Page </w:t>
    </w:r>
    <w:sdt>
      <w:sdtPr>
        <w:rPr>
          <w:rFonts w:ascii="Times New Roman" w:hAnsi="Times New Roman" w:cs="Times New Roman"/>
          <w:sz w:val="20"/>
        </w:rPr>
        <w:id w:val="1292331057"/>
        <w:docPartObj>
          <w:docPartGallery w:val="Page Numbers (Bottom of Page)"/>
          <w:docPartUnique/>
        </w:docPartObj>
      </w:sdtPr>
      <w:sdtEndPr>
        <w:rPr>
          <w:noProof/>
        </w:rPr>
      </w:sdtEndPr>
      <w:sdtContent>
        <w:r w:rsidR="00BC5D95" w:rsidRPr="00EA7ED2">
          <w:rPr>
            <w:rFonts w:ascii="Times New Roman" w:hAnsi="Times New Roman" w:cs="Times New Roman"/>
            <w:sz w:val="20"/>
          </w:rPr>
          <w:fldChar w:fldCharType="begin"/>
        </w:r>
        <w:r w:rsidR="00BC5D95" w:rsidRPr="00EA7ED2">
          <w:rPr>
            <w:rFonts w:ascii="Times New Roman" w:hAnsi="Times New Roman" w:cs="Times New Roman"/>
            <w:sz w:val="20"/>
          </w:rPr>
          <w:instrText xml:space="preserve"> PAGE   \* MERGEFORMAT </w:instrText>
        </w:r>
        <w:r w:rsidR="00BC5D95" w:rsidRPr="00EA7ED2">
          <w:rPr>
            <w:rFonts w:ascii="Times New Roman" w:hAnsi="Times New Roman" w:cs="Times New Roman"/>
            <w:sz w:val="20"/>
          </w:rPr>
          <w:fldChar w:fldCharType="separate"/>
        </w:r>
        <w:r w:rsidR="00353F61">
          <w:rPr>
            <w:rFonts w:ascii="Times New Roman" w:hAnsi="Times New Roman" w:cs="Times New Roman"/>
            <w:noProof/>
            <w:sz w:val="20"/>
          </w:rPr>
          <w:t>1</w:t>
        </w:r>
        <w:r w:rsidR="00BC5D95" w:rsidRPr="00EA7ED2">
          <w:rPr>
            <w:rFonts w:ascii="Times New Roman" w:hAnsi="Times New Roman" w:cs="Times New Roman"/>
            <w:noProof/>
            <w:sz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C04CB" w14:textId="77777777" w:rsidR="00E50D9A" w:rsidRDefault="00E50D9A">
      <w:pPr>
        <w:spacing w:after="0" w:line="240" w:lineRule="auto"/>
      </w:pPr>
      <w:r>
        <w:separator/>
      </w:r>
    </w:p>
  </w:footnote>
  <w:footnote w:type="continuationSeparator" w:id="0">
    <w:p w14:paraId="17C2D0AC" w14:textId="77777777" w:rsidR="00E50D9A" w:rsidRDefault="00E50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96D"/>
    <w:multiLevelType w:val="hybridMultilevel"/>
    <w:tmpl w:val="326A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41644"/>
    <w:multiLevelType w:val="hybridMultilevel"/>
    <w:tmpl w:val="E5EC3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60370"/>
    <w:multiLevelType w:val="hybridMultilevel"/>
    <w:tmpl w:val="34A2B40C"/>
    <w:lvl w:ilvl="0" w:tplc="8B8623CC">
      <w:start w:val="1"/>
      <w:numFmt w:val="bullet"/>
      <w:lvlText w:val=""/>
      <w:lvlJc w:val="left"/>
      <w:pPr>
        <w:tabs>
          <w:tab w:val="num" w:pos="720"/>
        </w:tabs>
        <w:ind w:left="720" w:hanging="360"/>
      </w:pPr>
      <w:rPr>
        <w:rFonts w:ascii="Symbol" w:hAnsi="Symbol" w:hint="default"/>
        <w:sz w:val="20"/>
      </w:rPr>
    </w:lvl>
    <w:lvl w:ilvl="1" w:tplc="D4EE45B8" w:tentative="1">
      <w:start w:val="1"/>
      <w:numFmt w:val="bullet"/>
      <w:lvlText w:val="o"/>
      <w:lvlJc w:val="left"/>
      <w:pPr>
        <w:tabs>
          <w:tab w:val="num" w:pos="1440"/>
        </w:tabs>
        <w:ind w:left="1440" w:hanging="360"/>
      </w:pPr>
      <w:rPr>
        <w:rFonts w:ascii="Courier New" w:hAnsi="Courier New" w:hint="default"/>
        <w:sz w:val="20"/>
      </w:rPr>
    </w:lvl>
    <w:lvl w:ilvl="2" w:tplc="216A513E" w:tentative="1">
      <w:start w:val="1"/>
      <w:numFmt w:val="bullet"/>
      <w:lvlText w:val=""/>
      <w:lvlJc w:val="left"/>
      <w:pPr>
        <w:tabs>
          <w:tab w:val="num" w:pos="2160"/>
        </w:tabs>
        <w:ind w:left="2160" w:hanging="360"/>
      </w:pPr>
      <w:rPr>
        <w:rFonts w:ascii="Wingdings" w:hAnsi="Wingdings" w:hint="default"/>
        <w:sz w:val="20"/>
      </w:rPr>
    </w:lvl>
    <w:lvl w:ilvl="3" w:tplc="267CD766" w:tentative="1">
      <w:start w:val="1"/>
      <w:numFmt w:val="bullet"/>
      <w:lvlText w:val=""/>
      <w:lvlJc w:val="left"/>
      <w:pPr>
        <w:tabs>
          <w:tab w:val="num" w:pos="2880"/>
        </w:tabs>
        <w:ind w:left="2880" w:hanging="360"/>
      </w:pPr>
      <w:rPr>
        <w:rFonts w:ascii="Wingdings" w:hAnsi="Wingdings" w:hint="default"/>
        <w:sz w:val="20"/>
      </w:rPr>
    </w:lvl>
    <w:lvl w:ilvl="4" w:tplc="EA348F7C" w:tentative="1">
      <w:start w:val="1"/>
      <w:numFmt w:val="bullet"/>
      <w:lvlText w:val=""/>
      <w:lvlJc w:val="left"/>
      <w:pPr>
        <w:tabs>
          <w:tab w:val="num" w:pos="3600"/>
        </w:tabs>
        <w:ind w:left="3600" w:hanging="360"/>
      </w:pPr>
      <w:rPr>
        <w:rFonts w:ascii="Wingdings" w:hAnsi="Wingdings" w:hint="default"/>
        <w:sz w:val="20"/>
      </w:rPr>
    </w:lvl>
    <w:lvl w:ilvl="5" w:tplc="204C5324" w:tentative="1">
      <w:start w:val="1"/>
      <w:numFmt w:val="bullet"/>
      <w:lvlText w:val=""/>
      <w:lvlJc w:val="left"/>
      <w:pPr>
        <w:tabs>
          <w:tab w:val="num" w:pos="4320"/>
        </w:tabs>
        <w:ind w:left="4320" w:hanging="360"/>
      </w:pPr>
      <w:rPr>
        <w:rFonts w:ascii="Wingdings" w:hAnsi="Wingdings" w:hint="default"/>
        <w:sz w:val="20"/>
      </w:rPr>
    </w:lvl>
    <w:lvl w:ilvl="6" w:tplc="DDEA031E" w:tentative="1">
      <w:start w:val="1"/>
      <w:numFmt w:val="bullet"/>
      <w:lvlText w:val=""/>
      <w:lvlJc w:val="left"/>
      <w:pPr>
        <w:tabs>
          <w:tab w:val="num" w:pos="5040"/>
        </w:tabs>
        <w:ind w:left="5040" w:hanging="360"/>
      </w:pPr>
      <w:rPr>
        <w:rFonts w:ascii="Wingdings" w:hAnsi="Wingdings" w:hint="default"/>
        <w:sz w:val="20"/>
      </w:rPr>
    </w:lvl>
    <w:lvl w:ilvl="7" w:tplc="F1C25CB2" w:tentative="1">
      <w:start w:val="1"/>
      <w:numFmt w:val="bullet"/>
      <w:lvlText w:val=""/>
      <w:lvlJc w:val="left"/>
      <w:pPr>
        <w:tabs>
          <w:tab w:val="num" w:pos="5760"/>
        </w:tabs>
        <w:ind w:left="5760" w:hanging="360"/>
      </w:pPr>
      <w:rPr>
        <w:rFonts w:ascii="Wingdings" w:hAnsi="Wingdings" w:hint="default"/>
        <w:sz w:val="20"/>
      </w:rPr>
    </w:lvl>
    <w:lvl w:ilvl="8" w:tplc="B566AA6A"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52038"/>
    <w:multiLevelType w:val="hybridMultilevel"/>
    <w:tmpl w:val="0AD03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81EFE"/>
    <w:multiLevelType w:val="hybridMultilevel"/>
    <w:tmpl w:val="BF0845E0"/>
    <w:lvl w:ilvl="0" w:tplc="FFFFFFFF">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31705ECF"/>
    <w:multiLevelType w:val="hybridMultilevel"/>
    <w:tmpl w:val="90B6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C49B2"/>
    <w:multiLevelType w:val="hybridMultilevel"/>
    <w:tmpl w:val="1010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320B6"/>
    <w:multiLevelType w:val="hybridMultilevel"/>
    <w:tmpl w:val="4F920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FF4E1F"/>
    <w:multiLevelType w:val="hybridMultilevel"/>
    <w:tmpl w:val="AD4E3A3E"/>
    <w:lvl w:ilvl="0" w:tplc="96D86C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81436A"/>
    <w:multiLevelType w:val="hybridMultilevel"/>
    <w:tmpl w:val="E1BA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FB7EDE"/>
    <w:multiLevelType w:val="hybridMultilevel"/>
    <w:tmpl w:val="C076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901D7"/>
    <w:multiLevelType w:val="hybridMultilevel"/>
    <w:tmpl w:val="9BB609FC"/>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2" w15:restartNumberingAfterBreak="0">
    <w:nsid w:val="699A7A50"/>
    <w:multiLevelType w:val="hybridMultilevel"/>
    <w:tmpl w:val="2BC8D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737AB"/>
    <w:multiLevelType w:val="hybridMultilevel"/>
    <w:tmpl w:val="B52A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55E84"/>
    <w:multiLevelType w:val="hybridMultilevel"/>
    <w:tmpl w:val="F83257E6"/>
    <w:lvl w:ilvl="0" w:tplc="A62C7F70">
      <w:start w:val="1"/>
      <w:numFmt w:val="decimal"/>
      <w:lvlText w:val="%1."/>
      <w:lvlJc w:val="left"/>
      <w:pPr>
        <w:ind w:left="720" w:hanging="360"/>
      </w:pPr>
      <w:rPr>
        <w:rFonts w:hint="default"/>
        <w:color w:val="00206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3"/>
  </w:num>
  <w:num w:numId="4">
    <w:abstractNumId w:val="12"/>
  </w:num>
  <w:num w:numId="5">
    <w:abstractNumId w:val="8"/>
  </w:num>
  <w:num w:numId="6">
    <w:abstractNumId w:val="7"/>
  </w:num>
  <w:num w:numId="7">
    <w:abstractNumId w:val="4"/>
  </w:num>
  <w:num w:numId="8">
    <w:abstractNumId w:val="5"/>
  </w:num>
  <w:num w:numId="9">
    <w:abstractNumId w:val="2"/>
  </w:num>
  <w:num w:numId="10">
    <w:abstractNumId w:val="3"/>
  </w:num>
  <w:num w:numId="11">
    <w:abstractNumId w:val="10"/>
  </w:num>
  <w:num w:numId="12">
    <w:abstractNumId w:val="9"/>
  </w:num>
  <w:num w:numId="13">
    <w:abstractNumId w:val="1"/>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ztDA0Nzc1sTA1MzRR0lEKTi0uzszPAykwqwUAkQGmPiwAAAA="/>
  </w:docVars>
  <w:rsids>
    <w:rsidRoot w:val="00BC5D95"/>
    <w:rsid w:val="00030C9B"/>
    <w:rsid w:val="00095DE7"/>
    <w:rsid w:val="000F3983"/>
    <w:rsid w:val="00110F2D"/>
    <w:rsid w:val="00110FA3"/>
    <w:rsid w:val="001355FE"/>
    <w:rsid w:val="00171EB5"/>
    <w:rsid w:val="00174688"/>
    <w:rsid w:val="00215777"/>
    <w:rsid w:val="002544BB"/>
    <w:rsid w:val="00353F61"/>
    <w:rsid w:val="003979C5"/>
    <w:rsid w:val="00487416"/>
    <w:rsid w:val="00717830"/>
    <w:rsid w:val="0077236E"/>
    <w:rsid w:val="007C3BF8"/>
    <w:rsid w:val="00801B01"/>
    <w:rsid w:val="008907B8"/>
    <w:rsid w:val="008C0FDD"/>
    <w:rsid w:val="009752AD"/>
    <w:rsid w:val="009C75BE"/>
    <w:rsid w:val="00B418AC"/>
    <w:rsid w:val="00B66527"/>
    <w:rsid w:val="00BB547E"/>
    <w:rsid w:val="00BC5D95"/>
    <w:rsid w:val="00BE4482"/>
    <w:rsid w:val="00C7229F"/>
    <w:rsid w:val="00CB251D"/>
    <w:rsid w:val="00CD55C0"/>
    <w:rsid w:val="00D258A8"/>
    <w:rsid w:val="00D44626"/>
    <w:rsid w:val="00DA63A3"/>
    <w:rsid w:val="00E14FF3"/>
    <w:rsid w:val="00E50D9A"/>
    <w:rsid w:val="00EC2BBE"/>
    <w:rsid w:val="00EF6D1A"/>
    <w:rsid w:val="770C003C"/>
    <w:rsid w:val="7990D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654067"/>
  <w15:chartTrackingRefBased/>
  <w15:docId w15:val="{6016C037-9ADB-45A5-9B67-D53426D2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95"/>
  </w:style>
  <w:style w:type="paragraph" w:styleId="Heading1">
    <w:name w:val="heading 1"/>
    <w:basedOn w:val="Normal"/>
    <w:next w:val="Normal"/>
    <w:link w:val="Heading1Char"/>
    <w:uiPriority w:val="9"/>
    <w:qFormat/>
    <w:rsid w:val="00BC5D95"/>
    <w:pPr>
      <w:spacing w:after="0" w:line="240" w:lineRule="auto"/>
      <w:ind w:left="-360" w:right="-360"/>
      <w:contextualSpacing/>
      <w:jc w:val="center"/>
      <w:outlineLvl w:val="0"/>
    </w:pPr>
    <w:rPr>
      <w:rFonts w:ascii="Times New Roman" w:eastAsia="Calibri" w:hAnsi="Times New Roman" w:cs="Times New Roman"/>
      <w:b/>
      <w:sz w:val="28"/>
      <w:szCs w:val="24"/>
    </w:rPr>
  </w:style>
  <w:style w:type="paragraph" w:styleId="Heading2">
    <w:name w:val="heading 2"/>
    <w:basedOn w:val="Normal"/>
    <w:next w:val="Normal"/>
    <w:link w:val="Heading2Char"/>
    <w:uiPriority w:val="9"/>
    <w:unhideWhenUsed/>
    <w:qFormat/>
    <w:rsid w:val="00BC5D95"/>
    <w:pPr>
      <w:spacing w:after="0" w:line="240" w:lineRule="auto"/>
      <w:ind w:left="-360" w:right="-360"/>
      <w:contextualSpacing/>
      <w:jc w:val="center"/>
      <w:outlineLvl w:val="1"/>
    </w:pPr>
    <w:rPr>
      <w:rFonts w:ascii="Times New Roman" w:eastAsia="Calibri" w:hAnsi="Times New Roman" w:cs="Times New Roman"/>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D95"/>
    <w:rPr>
      <w:rFonts w:ascii="Times New Roman" w:eastAsia="Calibri" w:hAnsi="Times New Roman" w:cs="Times New Roman"/>
      <w:b/>
      <w:sz w:val="28"/>
      <w:szCs w:val="24"/>
    </w:rPr>
  </w:style>
  <w:style w:type="character" w:customStyle="1" w:styleId="Heading2Char">
    <w:name w:val="Heading 2 Char"/>
    <w:basedOn w:val="DefaultParagraphFont"/>
    <w:link w:val="Heading2"/>
    <w:uiPriority w:val="9"/>
    <w:rsid w:val="00BC5D95"/>
    <w:rPr>
      <w:rFonts w:ascii="Times New Roman" w:eastAsia="Calibri" w:hAnsi="Times New Roman" w:cs="Times New Roman"/>
      <w:b/>
      <w:sz w:val="32"/>
      <w:szCs w:val="24"/>
    </w:rPr>
  </w:style>
  <w:style w:type="character" w:styleId="PlaceholderText">
    <w:name w:val="Placeholder Text"/>
    <w:basedOn w:val="DefaultParagraphFont"/>
    <w:uiPriority w:val="99"/>
    <w:semiHidden/>
    <w:rsid w:val="00BC5D95"/>
    <w:rPr>
      <w:color w:val="808080"/>
    </w:rPr>
  </w:style>
  <w:style w:type="paragraph" w:styleId="ListParagraph">
    <w:name w:val="List Paragraph"/>
    <w:basedOn w:val="Normal"/>
    <w:uiPriority w:val="34"/>
    <w:qFormat/>
    <w:rsid w:val="00BC5D95"/>
    <w:pPr>
      <w:ind w:left="720"/>
      <w:contextualSpacing/>
    </w:pPr>
  </w:style>
  <w:style w:type="paragraph" w:styleId="Footer">
    <w:name w:val="footer"/>
    <w:basedOn w:val="Normal"/>
    <w:link w:val="FooterChar"/>
    <w:uiPriority w:val="99"/>
    <w:unhideWhenUsed/>
    <w:rsid w:val="00BC5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95"/>
  </w:style>
  <w:style w:type="table" w:customStyle="1" w:styleId="TableGrid">
    <w:name w:val="TableGrid"/>
    <w:rsid w:val="00BC5D9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BC5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95"/>
  </w:style>
  <w:style w:type="character" w:styleId="Hyperlink">
    <w:name w:val="Hyperlink"/>
    <w:basedOn w:val="DefaultParagraphFont"/>
    <w:uiPriority w:val="99"/>
    <w:unhideWhenUsed/>
    <w:rsid w:val="00BC5D95"/>
    <w:rPr>
      <w:color w:val="0563C1" w:themeColor="hyperlink"/>
      <w:u w:val="single"/>
    </w:rPr>
  </w:style>
  <w:style w:type="character" w:customStyle="1" w:styleId="UnresolvedMention">
    <w:name w:val="Unresolved Mention"/>
    <w:basedOn w:val="DefaultParagraphFont"/>
    <w:uiPriority w:val="99"/>
    <w:semiHidden/>
    <w:unhideWhenUsed/>
    <w:rsid w:val="00BC5D95"/>
    <w:rPr>
      <w:color w:val="605E5C"/>
      <w:shd w:val="clear" w:color="auto" w:fill="E1DFDD"/>
    </w:rPr>
  </w:style>
  <w:style w:type="table" w:styleId="TableGrid0">
    <w:name w:val="Table Grid"/>
    <w:basedOn w:val="TableNormal"/>
    <w:uiPriority w:val="59"/>
    <w:rsid w:val="00717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7">
    <w:name w:val="s37"/>
    <w:basedOn w:val="Normal"/>
    <w:rsid w:val="00717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6">
    <w:name w:val="s36"/>
    <w:basedOn w:val="DefaultParagraphFont"/>
    <w:rsid w:val="00717830"/>
  </w:style>
  <w:style w:type="paragraph" w:customStyle="1" w:styleId="s39">
    <w:name w:val="s39"/>
    <w:basedOn w:val="Normal"/>
    <w:rsid w:val="00717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8">
    <w:name w:val="s38"/>
    <w:basedOn w:val="DefaultParagraphFont"/>
    <w:rsid w:val="00717830"/>
  </w:style>
  <w:style w:type="paragraph" w:customStyle="1" w:styleId="s40">
    <w:name w:val="s40"/>
    <w:basedOn w:val="Normal"/>
    <w:rsid w:val="00717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DefaultParagraphFont"/>
    <w:rsid w:val="00717830"/>
  </w:style>
  <w:style w:type="character" w:customStyle="1" w:styleId="apple-converted-space">
    <w:name w:val="apple-converted-space"/>
    <w:basedOn w:val="DefaultParagraphFont"/>
    <w:rsid w:val="00717830"/>
  </w:style>
  <w:style w:type="paragraph" w:styleId="NormalWeb">
    <w:name w:val="Normal (Web)"/>
    <w:basedOn w:val="Normal"/>
    <w:uiPriority w:val="99"/>
    <w:unhideWhenUsed/>
    <w:rsid w:val="00D258A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58A8"/>
    <w:rPr>
      <w:i/>
      <w:i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7236E"/>
    <w:rPr>
      <w:b/>
      <w:bCs/>
    </w:rPr>
  </w:style>
  <w:style w:type="character" w:customStyle="1" w:styleId="CommentSubjectChar">
    <w:name w:val="Comment Subject Char"/>
    <w:basedOn w:val="CommentTextChar"/>
    <w:link w:val="CommentSubject"/>
    <w:uiPriority w:val="99"/>
    <w:semiHidden/>
    <w:rsid w:val="0077236E"/>
    <w:rPr>
      <w:b/>
      <w:bCs/>
      <w:sz w:val="20"/>
      <w:szCs w:val="20"/>
    </w:rPr>
  </w:style>
  <w:style w:type="paragraph" w:customStyle="1" w:styleId="trt0xe">
    <w:name w:val="trt0xe"/>
    <w:basedOn w:val="Normal"/>
    <w:rsid w:val="009C75B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87416"/>
    <w:rPr>
      <w:color w:val="954F72" w:themeColor="followedHyperlink"/>
      <w:u w:val="single"/>
    </w:rPr>
  </w:style>
  <w:style w:type="paragraph" w:styleId="BalloonText">
    <w:name w:val="Balloon Text"/>
    <w:basedOn w:val="Normal"/>
    <w:link w:val="BalloonTextChar"/>
    <w:uiPriority w:val="99"/>
    <w:semiHidden/>
    <w:unhideWhenUsed/>
    <w:rsid w:val="00397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6733">
      <w:bodyDiv w:val="1"/>
      <w:marLeft w:val="0"/>
      <w:marRight w:val="0"/>
      <w:marTop w:val="0"/>
      <w:marBottom w:val="0"/>
      <w:divBdr>
        <w:top w:val="none" w:sz="0" w:space="0" w:color="auto"/>
        <w:left w:val="none" w:sz="0" w:space="0" w:color="auto"/>
        <w:bottom w:val="none" w:sz="0" w:space="0" w:color="auto"/>
        <w:right w:val="none" w:sz="0" w:space="0" w:color="auto"/>
      </w:divBdr>
    </w:div>
    <w:div w:id="191772704">
      <w:bodyDiv w:val="1"/>
      <w:marLeft w:val="0"/>
      <w:marRight w:val="0"/>
      <w:marTop w:val="0"/>
      <w:marBottom w:val="0"/>
      <w:divBdr>
        <w:top w:val="none" w:sz="0" w:space="0" w:color="auto"/>
        <w:left w:val="none" w:sz="0" w:space="0" w:color="auto"/>
        <w:bottom w:val="none" w:sz="0" w:space="0" w:color="auto"/>
        <w:right w:val="none" w:sz="0" w:space="0" w:color="auto"/>
      </w:divBdr>
      <w:divsChild>
        <w:div w:id="409932962">
          <w:marLeft w:val="0"/>
          <w:marRight w:val="0"/>
          <w:marTop w:val="0"/>
          <w:marBottom w:val="0"/>
          <w:divBdr>
            <w:top w:val="none" w:sz="0" w:space="0" w:color="auto"/>
            <w:left w:val="none" w:sz="0" w:space="0" w:color="auto"/>
            <w:bottom w:val="none" w:sz="0" w:space="0" w:color="auto"/>
            <w:right w:val="none" w:sz="0" w:space="0" w:color="auto"/>
          </w:divBdr>
          <w:divsChild>
            <w:div w:id="2026012054">
              <w:marLeft w:val="0"/>
              <w:marRight w:val="0"/>
              <w:marTop w:val="0"/>
              <w:marBottom w:val="0"/>
              <w:divBdr>
                <w:top w:val="none" w:sz="0" w:space="0" w:color="auto"/>
                <w:left w:val="none" w:sz="0" w:space="0" w:color="auto"/>
                <w:bottom w:val="none" w:sz="0" w:space="0" w:color="auto"/>
                <w:right w:val="none" w:sz="0" w:space="0" w:color="auto"/>
              </w:divBdr>
              <w:divsChild>
                <w:div w:id="5829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779">
      <w:bodyDiv w:val="1"/>
      <w:marLeft w:val="0"/>
      <w:marRight w:val="0"/>
      <w:marTop w:val="0"/>
      <w:marBottom w:val="0"/>
      <w:divBdr>
        <w:top w:val="none" w:sz="0" w:space="0" w:color="auto"/>
        <w:left w:val="none" w:sz="0" w:space="0" w:color="auto"/>
        <w:bottom w:val="none" w:sz="0" w:space="0" w:color="auto"/>
        <w:right w:val="none" w:sz="0" w:space="0" w:color="auto"/>
      </w:divBdr>
      <w:divsChild>
        <w:div w:id="1797217574">
          <w:marLeft w:val="0"/>
          <w:marRight w:val="0"/>
          <w:marTop w:val="0"/>
          <w:marBottom w:val="0"/>
          <w:divBdr>
            <w:top w:val="none" w:sz="0" w:space="0" w:color="auto"/>
            <w:left w:val="none" w:sz="0" w:space="0" w:color="auto"/>
            <w:bottom w:val="none" w:sz="0" w:space="0" w:color="auto"/>
            <w:right w:val="none" w:sz="0" w:space="0" w:color="auto"/>
          </w:divBdr>
          <w:divsChild>
            <w:div w:id="688066974">
              <w:marLeft w:val="0"/>
              <w:marRight w:val="0"/>
              <w:marTop w:val="0"/>
              <w:marBottom w:val="0"/>
              <w:divBdr>
                <w:top w:val="none" w:sz="0" w:space="0" w:color="auto"/>
                <w:left w:val="none" w:sz="0" w:space="0" w:color="auto"/>
                <w:bottom w:val="none" w:sz="0" w:space="0" w:color="auto"/>
                <w:right w:val="none" w:sz="0" w:space="0" w:color="auto"/>
              </w:divBdr>
              <w:divsChild>
                <w:div w:id="15604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59204">
      <w:bodyDiv w:val="1"/>
      <w:marLeft w:val="0"/>
      <w:marRight w:val="0"/>
      <w:marTop w:val="0"/>
      <w:marBottom w:val="0"/>
      <w:divBdr>
        <w:top w:val="none" w:sz="0" w:space="0" w:color="auto"/>
        <w:left w:val="none" w:sz="0" w:space="0" w:color="auto"/>
        <w:bottom w:val="none" w:sz="0" w:space="0" w:color="auto"/>
        <w:right w:val="none" w:sz="0" w:space="0" w:color="auto"/>
      </w:divBdr>
      <w:divsChild>
        <w:div w:id="1329678469">
          <w:marLeft w:val="0"/>
          <w:marRight w:val="0"/>
          <w:marTop w:val="0"/>
          <w:marBottom w:val="0"/>
          <w:divBdr>
            <w:top w:val="none" w:sz="0" w:space="0" w:color="auto"/>
            <w:left w:val="none" w:sz="0" w:space="0" w:color="auto"/>
            <w:bottom w:val="none" w:sz="0" w:space="0" w:color="auto"/>
            <w:right w:val="none" w:sz="0" w:space="0" w:color="auto"/>
          </w:divBdr>
          <w:divsChild>
            <w:div w:id="859049547">
              <w:marLeft w:val="0"/>
              <w:marRight w:val="0"/>
              <w:marTop w:val="0"/>
              <w:marBottom w:val="0"/>
              <w:divBdr>
                <w:top w:val="none" w:sz="0" w:space="0" w:color="auto"/>
                <w:left w:val="none" w:sz="0" w:space="0" w:color="auto"/>
                <w:bottom w:val="none" w:sz="0" w:space="0" w:color="auto"/>
                <w:right w:val="none" w:sz="0" w:space="0" w:color="auto"/>
              </w:divBdr>
              <w:divsChild>
                <w:div w:id="15185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32987">
      <w:bodyDiv w:val="1"/>
      <w:marLeft w:val="0"/>
      <w:marRight w:val="0"/>
      <w:marTop w:val="0"/>
      <w:marBottom w:val="0"/>
      <w:divBdr>
        <w:top w:val="none" w:sz="0" w:space="0" w:color="auto"/>
        <w:left w:val="none" w:sz="0" w:space="0" w:color="auto"/>
        <w:bottom w:val="none" w:sz="0" w:space="0" w:color="auto"/>
        <w:right w:val="none" w:sz="0" w:space="0" w:color="auto"/>
      </w:divBdr>
    </w:div>
    <w:div w:id="1453094532">
      <w:bodyDiv w:val="1"/>
      <w:marLeft w:val="0"/>
      <w:marRight w:val="0"/>
      <w:marTop w:val="0"/>
      <w:marBottom w:val="0"/>
      <w:divBdr>
        <w:top w:val="none" w:sz="0" w:space="0" w:color="auto"/>
        <w:left w:val="none" w:sz="0" w:space="0" w:color="auto"/>
        <w:bottom w:val="none" w:sz="0" w:space="0" w:color="auto"/>
        <w:right w:val="none" w:sz="0" w:space="0" w:color="auto"/>
      </w:divBdr>
    </w:div>
    <w:div w:id="1578436135">
      <w:bodyDiv w:val="1"/>
      <w:marLeft w:val="0"/>
      <w:marRight w:val="0"/>
      <w:marTop w:val="0"/>
      <w:marBottom w:val="0"/>
      <w:divBdr>
        <w:top w:val="none" w:sz="0" w:space="0" w:color="auto"/>
        <w:left w:val="none" w:sz="0" w:space="0" w:color="auto"/>
        <w:bottom w:val="none" w:sz="0" w:space="0" w:color="auto"/>
        <w:right w:val="none" w:sz="0" w:space="0" w:color="auto"/>
      </w:divBdr>
    </w:div>
    <w:div w:id="1735808264">
      <w:bodyDiv w:val="1"/>
      <w:marLeft w:val="0"/>
      <w:marRight w:val="0"/>
      <w:marTop w:val="0"/>
      <w:marBottom w:val="0"/>
      <w:divBdr>
        <w:top w:val="none" w:sz="0" w:space="0" w:color="auto"/>
        <w:left w:val="none" w:sz="0" w:space="0" w:color="auto"/>
        <w:bottom w:val="none" w:sz="0" w:space="0" w:color="auto"/>
        <w:right w:val="none" w:sz="0" w:space="0" w:color="auto"/>
      </w:divBdr>
    </w:div>
    <w:div w:id="1748839135">
      <w:bodyDiv w:val="1"/>
      <w:marLeft w:val="0"/>
      <w:marRight w:val="0"/>
      <w:marTop w:val="0"/>
      <w:marBottom w:val="0"/>
      <w:divBdr>
        <w:top w:val="none" w:sz="0" w:space="0" w:color="auto"/>
        <w:left w:val="none" w:sz="0" w:space="0" w:color="auto"/>
        <w:bottom w:val="none" w:sz="0" w:space="0" w:color="auto"/>
        <w:right w:val="none" w:sz="0" w:space="0" w:color="auto"/>
      </w:divBdr>
    </w:div>
    <w:div w:id="1749573111">
      <w:bodyDiv w:val="1"/>
      <w:marLeft w:val="0"/>
      <w:marRight w:val="0"/>
      <w:marTop w:val="0"/>
      <w:marBottom w:val="0"/>
      <w:divBdr>
        <w:top w:val="none" w:sz="0" w:space="0" w:color="auto"/>
        <w:left w:val="none" w:sz="0" w:space="0" w:color="auto"/>
        <w:bottom w:val="none" w:sz="0" w:space="0" w:color="auto"/>
        <w:right w:val="none" w:sz="0" w:space="0" w:color="auto"/>
      </w:divBdr>
    </w:div>
    <w:div w:id="1922717121">
      <w:bodyDiv w:val="1"/>
      <w:marLeft w:val="0"/>
      <w:marRight w:val="0"/>
      <w:marTop w:val="0"/>
      <w:marBottom w:val="0"/>
      <w:divBdr>
        <w:top w:val="none" w:sz="0" w:space="0" w:color="auto"/>
        <w:left w:val="none" w:sz="0" w:space="0" w:color="auto"/>
        <w:bottom w:val="none" w:sz="0" w:space="0" w:color="auto"/>
        <w:right w:val="none" w:sz="0" w:space="0" w:color="auto"/>
      </w:divBdr>
      <w:divsChild>
        <w:div w:id="774520946">
          <w:marLeft w:val="0"/>
          <w:marRight w:val="0"/>
          <w:marTop w:val="0"/>
          <w:marBottom w:val="0"/>
          <w:divBdr>
            <w:top w:val="none" w:sz="0" w:space="0" w:color="auto"/>
            <w:left w:val="none" w:sz="0" w:space="0" w:color="auto"/>
            <w:bottom w:val="none" w:sz="0" w:space="0" w:color="auto"/>
            <w:right w:val="none" w:sz="0" w:space="0" w:color="auto"/>
          </w:divBdr>
          <w:divsChild>
            <w:div w:id="486433690">
              <w:marLeft w:val="0"/>
              <w:marRight w:val="0"/>
              <w:marTop w:val="0"/>
              <w:marBottom w:val="0"/>
              <w:divBdr>
                <w:top w:val="none" w:sz="0" w:space="0" w:color="auto"/>
                <w:left w:val="none" w:sz="0" w:space="0" w:color="auto"/>
                <w:bottom w:val="none" w:sz="0" w:space="0" w:color="auto"/>
                <w:right w:val="none" w:sz="0" w:space="0" w:color="auto"/>
              </w:divBdr>
              <w:divsChild>
                <w:div w:id="6147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21672">
      <w:bodyDiv w:val="1"/>
      <w:marLeft w:val="0"/>
      <w:marRight w:val="0"/>
      <w:marTop w:val="0"/>
      <w:marBottom w:val="0"/>
      <w:divBdr>
        <w:top w:val="none" w:sz="0" w:space="0" w:color="auto"/>
        <w:left w:val="none" w:sz="0" w:space="0" w:color="auto"/>
        <w:bottom w:val="none" w:sz="0" w:space="0" w:color="auto"/>
        <w:right w:val="none" w:sz="0" w:space="0" w:color="auto"/>
      </w:divBdr>
    </w:div>
    <w:div w:id="211439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topics/hierarchy/default.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337503/Acetylene_Toxicological_Overview_phe_v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ta.lakeland.edu/AboutUs/MSDS/PDFs/377/Acetylene%20%5b001001%5d%20(Airgas)%204-26-15.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ehs.princeton.edu/chemical-specific-protocols/acetylene" TargetMode="External"/><Relationship Id="rId4" Type="http://schemas.openxmlformats.org/officeDocument/2006/relationships/webSettings" Target="webSettings.xml"/><Relationship Id="rId9" Type="http://schemas.openxmlformats.org/officeDocument/2006/relationships/hyperlink" Target="https://rgw.arizona.edu/sites/default/files/cs-univeristy_chemical_hygiene_plan.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C0E82398CD489EA00B8E0F33CD4B25"/>
        <w:category>
          <w:name w:val="General"/>
          <w:gallery w:val="placeholder"/>
        </w:category>
        <w:types>
          <w:type w:val="bbPlcHdr"/>
        </w:types>
        <w:behaviors>
          <w:behavior w:val="content"/>
        </w:behaviors>
        <w:guid w:val="{B03E8090-AF57-44B8-866C-C385616C3C16}"/>
      </w:docPartPr>
      <w:docPartBody>
        <w:p w:rsidR="008D66D6" w:rsidRDefault="00106B2D" w:rsidP="00106B2D">
          <w:pPr>
            <w:pStyle w:val="4EC0E82398CD489EA00B8E0F33CD4B25"/>
          </w:pPr>
          <w:r w:rsidRPr="00D76F03">
            <w:rPr>
              <w:rStyle w:val="PlaceholderText"/>
              <w:rFonts w:ascii="Times New Roman" w:hAnsi="Times New Roman" w:cs="Times New Roman"/>
              <w:b/>
              <w:color w:val="595959" w:themeColor="text1" w:themeTint="A6"/>
              <w:sz w:val="24"/>
              <w:szCs w:val="24"/>
              <w:highlight w:val="lightGray"/>
            </w:rPr>
            <w:t>Click here to enter the title of your SOP.</w:t>
          </w:r>
        </w:p>
      </w:docPartBody>
    </w:docPart>
    <w:docPart>
      <w:docPartPr>
        <w:name w:val="81E68A53F8FB4CC19558ED1261FDABDC"/>
        <w:category>
          <w:name w:val="General"/>
          <w:gallery w:val="placeholder"/>
        </w:category>
        <w:types>
          <w:type w:val="bbPlcHdr"/>
        </w:types>
        <w:behaviors>
          <w:behavior w:val="content"/>
        </w:behaviors>
        <w:guid w:val="{BCA794F6-8AAB-49DF-8B9F-34893D7C40FF}"/>
      </w:docPartPr>
      <w:docPartBody>
        <w:p w:rsidR="008D66D6" w:rsidRDefault="00106B2D" w:rsidP="00106B2D">
          <w:pPr>
            <w:pStyle w:val="81E68A53F8FB4CC19558ED1261FDABD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7603A18E72A843B38FDD7C2B51A95B84"/>
        <w:category>
          <w:name w:val="General"/>
          <w:gallery w:val="placeholder"/>
        </w:category>
        <w:types>
          <w:type w:val="bbPlcHdr"/>
        </w:types>
        <w:behaviors>
          <w:behavior w:val="content"/>
        </w:behaviors>
        <w:guid w:val="{2E3AD2CA-C748-4323-916E-B75E7780BD5D}"/>
      </w:docPartPr>
      <w:docPartBody>
        <w:p w:rsidR="008D66D6" w:rsidRDefault="00106B2D" w:rsidP="00106B2D">
          <w:pPr>
            <w:pStyle w:val="7603A18E72A843B38FDD7C2B51A95B84"/>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82C2A97EC6B24584B50E101E4DA4BC7C"/>
        <w:category>
          <w:name w:val="General"/>
          <w:gallery w:val="placeholder"/>
        </w:category>
        <w:types>
          <w:type w:val="bbPlcHdr"/>
        </w:types>
        <w:behaviors>
          <w:behavior w:val="content"/>
        </w:behaviors>
        <w:guid w:val="{713DB303-2B17-41FF-9ABD-C5F77B31DD00}"/>
      </w:docPartPr>
      <w:docPartBody>
        <w:p w:rsidR="008D66D6" w:rsidRDefault="00106B2D" w:rsidP="00106B2D">
          <w:pPr>
            <w:pStyle w:val="82C2A97EC6B24584B50E101E4DA4BC7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D7059DF793224F8494C13A3EBA93C019"/>
        <w:category>
          <w:name w:val="General"/>
          <w:gallery w:val="placeholder"/>
        </w:category>
        <w:types>
          <w:type w:val="bbPlcHdr"/>
        </w:types>
        <w:behaviors>
          <w:behavior w:val="content"/>
        </w:behaviors>
        <w:guid w:val="{6D9FFB49-8C76-41ED-905E-7F4597AD8710}"/>
      </w:docPartPr>
      <w:docPartBody>
        <w:p w:rsidR="008D66D6" w:rsidRDefault="00106B2D" w:rsidP="00106B2D">
          <w:pPr>
            <w:pStyle w:val="D7059DF793224F8494C13A3EBA93C019"/>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6A7C71C84D9E429AA0F9940D4AE3F2BF"/>
        <w:category>
          <w:name w:val="General"/>
          <w:gallery w:val="placeholder"/>
        </w:category>
        <w:types>
          <w:type w:val="bbPlcHdr"/>
        </w:types>
        <w:behaviors>
          <w:behavior w:val="content"/>
        </w:behaviors>
        <w:guid w:val="{21C3DDD0-2B31-4097-9F40-157A470230F8}"/>
      </w:docPartPr>
      <w:docPartBody>
        <w:p w:rsidR="008D66D6" w:rsidRDefault="00106B2D" w:rsidP="00106B2D">
          <w:pPr>
            <w:pStyle w:val="6A7C71C84D9E429AA0F9940D4AE3F2B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A145F674E9A7482393AD641C9A50A93F"/>
        <w:category>
          <w:name w:val="General"/>
          <w:gallery w:val="placeholder"/>
        </w:category>
        <w:types>
          <w:type w:val="bbPlcHdr"/>
        </w:types>
        <w:behaviors>
          <w:behavior w:val="content"/>
        </w:behaviors>
        <w:guid w:val="{D38BA8EB-89AF-43B2-8A49-0E780473E000}"/>
      </w:docPartPr>
      <w:docPartBody>
        <w:p w:rsidR="008D66D6" w:rsidRDefault="00106B2D" w:rsidP="00106B2D">
          <w:pPr>
            <w:pStyle w:val="A145F674E9A7482393AD641C9A50A93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5C29175C57F94C29B7B81A55F9BFFF8B"/>
        <w:category>
          <w:name w:val="General"/>
          <w:gallery w:val="placeholder"/>
        </w:category>
        <w:types>
          <w:type w:val="bbPlcHdr"/>
        </w:types>
        <w:behaviors>
          <w:behavior w:val="content"/>
        </w:behaviors>
        <w:guid w:val="{B31CCCD6-D1AE-4473-9927-5B76A9681490}"/>
      </w:docPartPr>
      <w:docPartBody>
        <w:p w:rsidR="008D66D6" w:rsidRDefault="00106B2D" w:rsidP="00106B2D">
          <w:pPr>
            <w:pStyle w:val="5C29175C57F94C29B7B81A55F9BFFF8B"/>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811860E0A6A0418ABABA5404ED516234"/>
        <w:category>
          <w:name w:val="General"/>
          <w:gallery w:val="placeholder"/>
        </w:category>
        <w:types>
          <w:type w:val="bbPlcHdr"/>
        </w:types>
        <w:behaviors>
          <w:behavior w:val="content"/>
        </w:behaviors>
        <w:guid w:val="{DEC0C6D9-2B55-4685-83E1-821FC2460DAF}"/>
      </w:docPartPr>
      <w:docPartBody>
        <w:p w:rsidR="008D66D6" w:rsidRDefault="00106B2D" w:rsidP="00106B2D">
          <w:pPr>
            <w:pStyle w:val="811860E0A6A0418ABABA5404ED516234"/>
          </w:pPr>
          <w:r w:rsidRPr="00D76F03">
            <w:rPr>
              <w:rStyle w:val="PlaceholderText"/>
              <w:rFonts w:ascii="Times New Roman" w:hAnsi="Times New Roman" w:cs="Times New Roman"/>
              <w:color w:val="595959" w:themeColor="text1" w:themeTint="A6"/>
              <w:sz w:val="24"/>
              <w:szCs w:val="24"/>
              <w:highlight w:val="lightGray"/>
            </w:rPr>
            <w:t>Enter AH’s name</w:t>
          </w:r>
        </w:p>
      </w:docPartBody>
    </w:docPart>
    <w:docPart>
      <w:docPartPr>
        <w:name w:val="2D4F510D482D4190B61847BCA35E3C5C"/>
        <w:category>
          <w:name w:val="General"/>
          <w:gallery w:val="placeholder"/>
        </w:category>
        <w:types>
          <w:type w:val="bbPlcHdr"/>
        </w:types>
        <w:behaviors>
          <w:behavior w:val="content"/>
        </w:behaviors>
        <w:guid w:val="{15B92EF0-93A1-4A06-A16A-825860FAF46C}"/>
      </w:docPartPr>
      <w:docPartBody>
        <w:p w:rsidR="008D66D6" w:rsidRDefault="00106B2D" w:rsidP="00106B2D">
          <w:pPr>
            <w:pStyle w:val="2D4F510D482D4190B61847BCA35E3C5C"/>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A288B993C26E4B99A8E08DD895EE8BC5"/>
        <w:category>
          <w:name w:val="General"/>
          <w:gallery w:val="placeholder"/>
        </w:category>
        <w:types>
          <w:type w:val="bbPlcHdr"/>
        </w:types>
        <w:behaviors>
          <w:behavior w:val="content"/>
        </w:behaviors>
        <w:guid w:val="{9DDDD679-C3D1-4A12-A1C2-C2C03E77F263}"/>
      </w:docPartPr>
      <w:docPartBody>
        <w:p w:rsidR="00AD215E" w:rsidRDefault="006567DD" w:rsidP="006567DD">
          <w:pPr>
            <w:pStyle w:val="A288B993C26E4B99A8E08DD895EE8BC5"/>
          </w:pPr>
          <w:r w:rsidRPr="00EA7ED2">
            <w:rPr>
              <w:rFonts w:ascii="Times New Roman" w:hAnsi="Times New Roman" w:cs="Times New Roman"/>
              <w:b/>
              <w:sz w:val="24"/>
              <w:szCs w:val="24"/>
              <w:highlight w:val="lightGray"/>
            </w:rPr>
            <w:t>Enter Additional Section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2D"/>
    <w:rsid w:val="00106B2D"/>
    <w:rsid w:val="00352691"/>
    <w:rsid w:val="003B258B"/>
    <w:rsid w:val="005D7515"/>
    <w:rsid w:val="006567DD"/>
    <w:rsid w:val="008D66D6"/>
    <w:rsid w:val="00AD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B2D"/>
    <w:rPr>
      <w:color w:val="808080"/>
    </w:rPr>
  </w:style>
  <w:style w:type="paragraph" w:customStyle="1" w:styleId="4EC0E82398CD489EA00B8E0F33CD4B25">
    <w:name w:val="4EC0E82398CD489EA00B8E0F33CD4B25"/>
    <w:rsid w:val="00106B2D"/>
  </w:style>
  <w:style w:type="paragraph" w:customStyle="1" w:styleId="81E68A53F8FB4CC19558ED1261FDABDC">
    <w:name w:val="81E68A53F8FB4CC19558ED1261FDABDC"/>
    <w:rsid w:val="00106B2D"/>
  </w:style>
  <w:style w:type="paragraph" w:customStyle="1" w:styleId="7603A18E72A843B38FDD7C2B51A95B84">
    <w:name w:val="7603A18E72A843B38FDD7C2B51A95B84"/>
    <w:rsid w:val="00106B2D"/>
  </w:style>
  <w:style w:type="paragraph" w:customStyle="1" w:styleId="82C2A97EC6B24584B50E101E4DA4BC7C">
    <w:name w:val="82C2A97EC6B24584B50E101E4DA4BC7C"/>
    <w:rsid w:val="00106B2D"/>
  </w:style>
  <w:style w:type="paragraph" w:customStyle="1" w:styleId="D7059DF793224F8494C13A3EBA93C019">
    <w:name w:val="D7059DF793224F8494C13A3EBA93C019"/>
    <w:rsid w:val="00106B2D"/>
  </w:style>
  <w:style w:type="paragraph" w:customStyle="1" w:styleId="6A7C71C84D9E429AA0F9940D4AE3F2BF">
    <w:name w:val="6A7C71C84D9E429AA0F9940D4AE3F2BF"/>
    <w:rsid w:val="00106B2D"/>
  </w:style>
  <w:style w:type="paragraph" w:customStyle="1" w:styleId="A145F674E9A7482393AD641C9A50A93F">
    <w:name w:val="A145F674E9A7482393AD641C9A50A93F"/>
    <w:rsid w:val="00106B2D"/>
  </w:style>
  <w:style w:type="paragraph" w:customStyle="1" w:styleId="5C29175C57F94C29B7B81A55F9BFFF8B">
    <w:name w:val="5C29175C57F94C29B7B81A55F9BFFF8B"/>
    <w:rsid w:val="00106B2D"/>
  </w:style>
  <w:style w:type="paragraph" w:customStyle="1" w:styleId="811860E0A6A0418ABABA5404ED516234">
    <w:name w:val="811860E0A6A0418ABABA5404ED516234"/>
    <w:rsid w:val="00106B2D"/>
  </w:style>
  <w:style w:type="paragraph" w:customStyle="1" w:styleId="2D4F510D482D4190B61847BCA35E3C5C">
    <w:name w:val="2D4F510D482D4190B61847BCA35E3C5C"/>
    <w:rsid w:val="00106B2D"/>
  </w:style>
  <w:style w:type="paragraph" w:customStyle="1" w:styleId="A288B993C26E4B99A8E08DD895EE8BC5">
    <w:name w:val="A288B993C26E4B99A8E08DD895EE8BC5"/>
    <w:rsid w:val="00656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Margretta Murphy</dc:creator>
  <cp:keywords/>
  <dc:description/>
  <cp:lastModifiedBy>Murphy, Maggie</cp:lastModifiedBy>
  <cp:revision>18</cp:revision>
  <dcterms:created xsi:type="dcterms:W3CDTF">2021-03-31T13:04:00Z</dcterms:created>
  <dcterms:modified xsi:type="dcterms:W3CDTF">2021-07-14T17:58:00Z</dcterms:modified>
</cp:coreProperties>
</file>