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09F0D" w14:textId="77777777" w:rsidR="00BC5D95" w:rsidRPr="009752AD" w:rsidRDefault="00BC5D95" w:rsidP="00BC5D95">
      <w:pPr>
        <w:pStyle w:val="Heading1"/>
        <w:contextualSpacing w:val="0"/>
        <w:rPr>
          <w:color w:val="002060"/>
          <w:sz w:val="24"/>
        </w:rPr>
      </w:pPr>
      <w:r w:rsidRPr="009752AD">
        <w:rPr>
          <w:color w:val="002060"/>
          <w:sz w:val="24"/>
        </w:rPr>
        <w:t>University of Arizona</w:t>
      </w:r>
    </w:p>
    <w:p w14:paraId="0D627723" w14:textId="41585A70" w:rsidR="00BC5D95" w:rsidRPr="009752AD" w:rsidRDefault="00CD415A" w:rsidP="273F7FD1">
      <w:pPr>
        <w:pStyle w:val="Heading2"/>
        <w:contextualSpacing w:val="0"/>
        <w:rPr>
          <w:color w:val="002060"/>
          <w:sz w:val="24"/>
        </w:rPr>
      </w:pPr>
      <w:proofErr w:type="spellStart"/>
      <w:r>
        <w:rPr>
          <w:color w:val="002060"/>
          <w:sz w:val="24"/>
        </w:rPr>
        <w:t>Tetramethylammonium</w:t>
      </w:r>
      <w:proofErr w:type="spellEnd"/>
      <w:r>
        <w:rPr>
          <w:color w:val="002060"/>
          <w:sz w:val="24"/>
        </w:rPr>
        <w:t xml:space="preserve"> Hydroxide </w:t>
      </w:r>
      <w:r w:rsidR="0A2BD7C2" w:rsidRPr="0A2BD7C2">
        <w:rPr>
          <w:color w:val="002060"/>
          <w:sz w:val="24"/>
        </w:rPr>
        <w:t>Standard Operating Procedure</w:t>
      </w:r>
    </w:p>
    <w:p w14:paraId="15814326" w14:textId="77777777" w:rsidR="00BC5D95" w:rsidRPr="009752AD" w:rsidRDefault="00BC5D95" w:rsidP="00BC5D95">
      <w:pPr>
        <w:spacing w:after="0"/>
        <w:rPr>
          <w:rFonts w:ascii="Times New Roman" w:hAnsi="Times New Roman" w:cs="Times New Roman"/>
          <w:sz w:val="24"/>
          <w:szCs w:val="24"/>
        </w:rPr>
      </w:pPr>
    </w:p>
    <w:p w14:paraId="1AF9BC95" w14:textId="3B1F4214" w:rsidR="00BC5D95" w:rsidRPr="009752AD" w:rsidRDefault="00BC5D95" w:rsidP="00BC5D95">
      <w:pPr>
        <w:spacing w:after="0"/>
        <w:rPr>
          <w:rFonts w:ascii="Times New Roman" w:hAnsi="Times New Roman" w:cs="Times New Roman"/>
          <w:i/>
          <w:sz w:val="24"/>
          <w:szCs w:val="24"/>
        </w:rPr>
      </w:pPr>
      <w:r w:rsidRPr="009752AD">
        <w:rPr>
          <w:rFonts w:ascii="Times New Roman" w:hAnsi="Times New Roman" w:cs="Times New Roman"/>
          <w:i/>
          <w:sz w:val="24"/>
          <w:szCs w:val="24"/>
          <w:highlight w:val="yellow"/>
        </w:rPr>
        <w:t>[This is a template.  Fill in all necessary blanks and delete all highlighted areas when complete.  Add any sections necessary for your laboratory. This will be appended to your Laboratory Chemical Hygiene Plan.]</w:t>
      </w:r>
    </w:p>
    <w:p w14:paraId="79C4674F" w14:textId="77777777" w:rsidR="00BC5D95" w:rsidRPr="009752AD" w:rsidRDefault="00BC5D95" w:rsidP="00BC5D95">
      <w:pPr>
        <w:spacing w:after="0"/>
        <w:rPr>
          <w:rFonts w:ascii="Times New Roman" w:hAnsi="Times New Roman" w:cs="Times New Roman"/>
          <w:sz w:val="24"/>
          <w:szCs w:val="24"/>
        </w:rPr>
      </w:pPr>
    </w:p>
    <w:p w14:paraId="7EBC30F7" w14:textId="77777777" w:rsidR="00BC5D95" w:rsidRPr="009752AD" w:rsidRDefault="00BC5D95" w:rsidP="00BC5D95">
      <w:pPr>
        <w:spacing w:after="0"/>
        <w:rPr>
          <w:rFonts w:ascii="Times New Roman" w:hAnsi="Times New Roman" w:cs="Times New Roman"/>
          <w:sz w:val="24"/>
          <w:szCs w:val="24"/>
        </w:rPr>
      </w:pPr>
      <w:r w:rsidRPr="009752AD">
        <w:rPr>
          <w:rFonts w:ascii="Times New Roman" w:hAnsi="Times New Roman" w:cs="Times New Roman"/>
          <w:b/>
          <w:color w:val="002060"/>
          <w:sz w:val="24"/>
          <w:szCs w:val="24"/>
        </w:rPr>
        <w:t>Title</w:t>
      </w:r>
      <w:r w:rsidRPr="009752AD">
        <w:rPr>
          <w:rFonts w:ascii="Times New Roman" w:hAnsi="Times New Roman" w:cs="Times New Roman"/>
          <w:b/>
          <w:sz w:val="24"/>
          <w:szCs w:val="24"/>
        </w:rPr>
        <w:t xml:space="preserve">: </w:t>
      </w:r>
      <w:r w:rsidRPr="009752AD">
        <w:rPr>
          <w:rFonts w:ascii="Times New Roman" w:hAnsi="Times New Roman" w:cs="Times New Roman"/>
          <w:sz w:val="24"/>
          <w:szCs w:val="24"/>
        </w:rPr>
        <w:t xml:space="preserve"> </w:t>
      </w:r>
      <w:sdt>
        <w:sdtPr>
          <w:rPr>
            <w:rFonts w:ascii="Times New Roman" w:hAnsi="Times New Roman" w:cs="Times New Roman"/>
            <w:sz w:val="24"/>
            <w:szCs w:val="24"/>
          </w:rPr>
          <w:id w:val="-1803605999"/>
          <w:placeholder>
            <w:docPart w:val="4EC0E82398CD489EA00B8E0F33CD4B25"/>
          </w:placeholder>
          <w:showingPlcHdr/>
        </w:sdtPr>
        <w:sdtEndPr/>
        <w:sdtContent>
          <w:r w:rsidRPr="009752AD">
            <w:rPr>
              <w:rStyle w:val="PlaceholderText"/>
              <w:rFonts w:ascii="Times New Roman" w:hAnsi="Times New Roman" w:cs="Times New Roman"/>
              <w:b/>
              <w:color w:val="595959" w:themeColor="text1" w:themeTint="A6"/>
              <w:sz w:val="24"/>
              <w:szCs w:val="24"/>
              <w:highlight w:val="lightGray"/>
            </w:rPr>
            <w:t>Click here to enter the title of your SOP.</w:t>
          </w:r>
        </w:sdtContent>
      </w:sdt>
    </w:p>
    <w:p w14:paraId="14AF69E5" w14:textId="77777777" w:rsidR="00BC5D95" w:rsidRPr="009752AD" w:rsidRDefault="00BC5D95" w:rsidP="00BC5D95">
      <w:pPr>
        <w:spacing w:after="0"/>
        <w:rPr>
          <w:rFonts w:ascii="Times New Roman" w:hAnsi="Times New Roman" w:cs="Times New Roman"/>
          <w:sz w:val="24"/>
          <w:szCs w:val="24"/>
        </w:rPr>
      </w:pPr>
    </w:p>
    <w:p w14:paraId="287E3AE7" w14:textId="77777777" w:rsidR="00BC5D95" w:rsidRPr="009752AD" w:rsidRDefault="00BC5D95" w:rsidP="00BC5D95">
      <w:pPr>
        <w:spacing w:after="0"/>
        <w:rPr>
          <w:rFonts w:ascii="Times New Roman" w:hAnsi="Times New Roman" w:cs="Times New Roman"/>
          <w:b/>
          <w:sz w:val="24"/>
          <w:szCs w:val="24"/>
        </w:rPr>
      </w:pPr>
      <w:r w:rsidRPr="009752AD">
        <w:rPr>
          <w:rFonts w:ascii="Times New Roman" w:hAnsi="Times New Roman" w:cs="Times New Roman"/>
          <w:b/>
          <w:color w:val="002060"/>
          <w:sz w:val="24"/>
          <w:szCs w:val="24"/>
        </w:rPr>
        <w:t xml:space="preserve">Approval Holder (AH):  </w:t>
      </w:r>
      <w:sdt>
        <w:sdtPr>
          <w:rPr>
            <w:rFonts w:ascii="Times New Roman" w:hAnsi="Times New Roman" w:cs="Times New Roman"/>
            <w:b/>
            <w:sz w:val="24"/>
            <w:szCs w:val="24"/>
          </w:rPr>
          <w:id w:val="386454355"/>
          <w:placeholder>
            <w:docPart w:val="81E68A53F8FB4CC19558ED1261FDABDC"/>
          </w:placeholder>
          <w:showingPlcHdr/>
        </w:sdtPr>
        <w:sdtEndPr/>
        <w:sdtContent>
          <w:r w:rsidRPr="009752AD">
            <w:rPr>
              <w:rStyle w:val="PlaceholderText"/>
              <w:rFonts w:ascii="Times New Roman" w:hAnsi="Times New Roman" w:cs="Times New Roman"/>
              <w:color w:val="595959" w:themeColor="text1" w:themeTint="A6"/>
              <w:sz w:val="24"/>
              <w:szCs w:val="24"/>
              <w:highlight w:val="lightGray"/>
            </w:rPr>
            <w:t>Click here to enter text</w:t>
          </w:r>
        </w:sdtContent>
      </w:sdt>
      <w:r w:rsidRPr="009752AD">
        <w:rPr>
          <w:rFonts w:ascii="Times New Roman" w:hAnsi="Times New Roman" w:cs="Times New Roman"/>
          <w:b/>
          <w:sz w:val="24"/>
          <w:szCs w:val="24"/>
        </w:rPr>
        <w:t xml:space="preserve">   </w:t>
      </w:r>
      <w:r w:rsidRPr="009752AD">
        <w:rPr>
          <w:rFonts w:ascii="Times New Roman" w:hAnsi="Times New Roman" w:cs="Times New Roman"/>
          <w:b/>
          <w:color w:val="002060"/>
          <w:sz w:val="24"/>
          <w:szCs w:val="24"/>
        </w:rPr>
        <w:t>Approval #:</w:t>
      </w:r>
      <w:r w:rsidRPr="009752AD">
        <w:rPr>
          <w:rFonts w:ascii="Times New Roman" w:hAnsi="Times New Roman" w:cs="Times New Roman"/>
          <w:b/>
          <w:sz w:val="24"/>
          <w:szCs w:val="24"/>
        </w:rPr>
        <w:t xml:space="preserve">  </w:t>
      </w:r>
      <w:sdt>
        <w:sdtPr>
          <w:rPr>
            <w:rFonts w:ascii="Times New Roman" w:hAnsi="Times New Roman" w:cs="Times New Roman"/>
            <w:b/>
            <w:sz w:val="24"/>
            <w:szCs w:val="24"/>
          </w:rPr>
          <w:id w:val="1979412904"/>
          <w:placeholder>
            <w:docPart w:val="7603A18E72A843B38FDD7C2B51A95B84"/>
          </w:placeholder>
          <w:showingPlcHdr/>
        </w:sdtPr>
        <w:sdtEndPr/>
        <w:sdtContent>
          <w:r w:rsidRPr="009752AD">
            <w:rPr>
              <w:rStyle w:val="PlaceholderText"/>
              <w:rFonts w:ascii="Times New Roman" w:hAnsi="Times New Roman" w:cs="Times New Roman"/>
              <w:color w:val="595959" w:themeColor="text1" w:themeTint="A6"/>
              <w:sz w:val="24"/>
              <w:szCs w:val="24"/>
              <w:highlight w:val="lightGray"/>
            </w:rPr>
            <w:t>Click here to enter text</w:t>
          </w:r>
        </w:sdtContent>
      </w:sdt>
    </w:p>
    <w:p w14:paraId="0DA6790D" w14:textId="77777777" w:rsidR="00BC5D95" w:rsidRPr="009752AD" w:rsidRDefault="00BC5D95" w:rsidP="00BC5D95">
      <w:pPr>
        <w:spacing w:after="0"/>
        <w:rPr>
          <w:rFonts w:ascii="Times New Roman" w:hAnsi="Times New Roman" w:cs="Times New Roman"/>
          <w:sz w:val="24"/>
          <w:szCs w:val="24"/>
        </w:rPr>
      </w:pPr>
    </w:p>
    <w:p w14:paraId="467EA5FD" w14:textId="77777777" w:rsidR="00BC5D95" w:rsidRPr="009752AD" w:rsidRDefault="00BC5D95" w:rsidP="00BC5D95">
      <w:pPr>
        <w:spacing w:after="0"/>
        <w:rPr>
          <w:rFonts w:ascii="Times New Roman" w:hAnsi="Times New Roman" w:cs="Times New Roman"/>
          <w:sz w:val="24"/>
          <w:szCs w:val="24"/>
        </w:rPr>
      </w:pPr>
      <w:r w:rsidRPr="009752AD">
        <w:rPr>
          <w:rFonts w:ascii="Times New Roman" w:hAnsi="Times New Roman" w:cs="Times New Roman"/>
          <w:b/>
          <w:color w:val="002060"/>
          <w:sz w:val="24"/>
          <w:szCs w:val="24"/>
        </w:rPr>
        <w:t>Approval Holder Phone Number(s):</w:t>
      </w:r>
      <w:r w:rsidRPr="009752AD">
        <w:rPr>
          <w:rFonts w:ascii="Times New Roman" w:hAnsi="Times New Roman" w:cs="Times New Roman"/>
          <w:color w:val="002060"/>
          <w:sz w:val="24"/>
          <w:szCs w:val="24"/>
        </w:rPr>
        <w:t xml:space="preserve">  </w:t>
      </w:r>
      <w:sdt>
        <w:sdtPr>
          <w:rPr>
            <w:rFonts w:ascii="Times New Roman" w:hAnsi="Times New Roman" w:cs="Times New Roman"/>
            <w:sz w:val="24"/>
            <w:szCs w:val="24"/>
          </w:rPr>
          <w:id w:val="-1817094185"/>
          <w:placeholder>
            <w:docPart w:val="82C2A97EC6B24584B50E101E4DA4BC7C"/>
          </w:placeholder>
          <w:showingPlcHdr/>
        </w:sdtPr>
        <w:sdtEndPr/>
        <w:sdtContent>
          <w:r w:rsidRPr="009752AD">
            <w:rPr>
              <w:rStyle w:val="PlaceholderText"/>
              <w:rFonts w:ascii="Times New Roman" w:hAnsi="Times New Roman" w:cs="Times New Roman"/>
              <w:color w:val="595959" w:themeColor="text1" w:themeTint="A6"/>
              <w:sz w:val="24"/>
              <w:szCs w:val="24"/>
              <w:highlight w:val="lightGray"/>
            </w:rPr>
            <w:t>Click here to enter text</w:t>
          </w:r>
        </w:sdtContent>
      </w:sdt>
    </w:p>
    <w:p w14:paraId="03B2B295" w14:textId="77777777" w:rsidR="00BC5D95" w:rsidRPr="009752AD" w:rsidRDefault="00BC5D95" w:rsidP="00BC5D95">
      <w:pPr>
        <w:spacing w:after="0"/>
        <w:rPr>
          <w:rFonts w:ascii="Times New Roman" w:hAnsi="Times New Roman" w:cs="Times New Roman"/>
          <w:sz w:val="24"/>
          <w:szCs w:val="24"/>
        </w:rPr>
      </w:pPr>
    </w:p>
    <w:p w14:paraId="79799F2B" w14:textId="77777777" w:rsidR="00BC5D95" w:rsidRPr="009752AD" w:rsidRDefault="00BC5D95" w:rsidP="00BC5D95">
      <w:pPr>
        <w:spacing w:after="0"/>
        <w:rPr>
          <w:rFonts w:ascii="Times New Roman" w:hAnsi="Times New Roman" w:cs="Times New Roman"/>
          <w:sz w:val="24"/>
          <w:szCs w:val="24"/>
        </w:rPr>
      </w:pPr>
      <w:r w:rsidRPr="009752AD">
        <w:rPr>
          <w:rFonts w:ascii="Times New Roman" w:hAnsi="Times New Roman" w:cs="Times New Roman"/>
          <w:b/>
          <w:color w:val="002060"/>
          <w:sz w:val="24"/>
          <w:szCs w:val="24"/>
        </w:rPr>
        <w:t>Approval Safety Coordinator (ASC):</w:t>
      </w:r>
      <w:r w:rsidRPr="009752AD">
        <w:rPr>
          <w:rFonts w:ascii="Times New Roman" w:hAnsi="Times New Roman" w:cs="Times New Roman"/>
          <w:color w:val="002060"/>
          <w:sz w:val="24"/>
          <w:szCs w:val="24"/>
        </w:rPr>
        <w:t xml:space="preserve">  </w:t>
      </w:r>
      <w:sdt>
        <w:sdtPr>
          <w:rPr>
            <w:rFonts w:ascii="Times New Roman" w:hAnsi="Times New Roman" w:cs="Times New Roman"/>
            <w:sz w:val="24"/>
            <w:szCs w:val="24"/>
          </w:rPr>
          <w:id w:val="721493933"/>
          <w:placeholder>
            <w:docPart w:val="D7059DF793224F8494C13A3EBA93C019"/>
          </w:placeholder>
          <w:showingPlcHdr/>
        </w:sdtPr>
        <w:sdtEndPr/>
        <w:sdtContent>
          <w:r w:rsidRPr="009752AD">
            <w:rPr>
              <w:rStyle w:val="PlaceholderText"/>
              <w:rFonts w:ascii="Times New Roman" w:hAnsi="Times New Roman" w:cs="Times New Roman"/>
              <w:color w:val="595959" w:themeColor="text1" w:themeTint="A6"/>
              <w:sz w:val="24"/>
              <w:szCs w:val="24"/>
              <w:highlight w:val="lightGray"/>
            </w:rPr>
            <w:t>Click here to enter text</w:t>
          </w:r>
        </w:sdtContent>
      </w:sdt>
    </w:p>
    <w:p w14:paraId="49DC38CB" w14:textId="77777777" w:rsidR="00BC5D95" w:rsidRPr="009752AD" w:rsidRDefault="00BC5D95" w:rsidP="00BC5D95">
      <w:pPr>
        <w:spacing w:after="0"/>
        <w:rPr>
          <w:rFonts w:ascii="Times New Roman" w:hAnsi="Times New Roman" w:cs="Times New Roman"/>
          <w:sz w:val="24"/>
          <w:szCs w:val="24"/>
        </w:rPr>
      </w:pPr>
    </w:p>
    <w:p w14:paraId="207BAD79" w14:textId="77777777" w:rsidR="00BC5D95" w:rsidRPr="009752AD" w:rsidRDefault="00BC5D95" w:rsidP="00BC5D95">
      <w:pPr>
        <w:spacing w:after="0"/>
        <w:rPr>
          <w:rFonts w:ascii="Times New Roman" w:hAnsi="Times New Roman" w:cs="Times New Roman"/>
          <w:color w:val="002060"/>
          <w:sz w:val="24"/>
          <w:szCs w:val="24"/>
        </w:rPr>
      </w:pPr>
      <w:r w:rsidRPr="009752AD">
        <w:rPr>
          <w:rFonts w:ascii="Times New Roman" w:hAnsi="Times New Roman" w:cs="Times New Roman"/>
          <w:b/>
          <w:color w:val="002060"/>
          <w:sz w:val="24"/>
          <w:szCs w:val="24"/>
        </w:rPr>
        <w:t>Approval Safety Coordinator Phone Number(s):</w:t>
      </w:r>
      <w:r w:rsidRPr="009752AD">
        <w:rPr>
          <w:rFonts w:ascii="Times New Roman" w:hAnsi="Times New Roman" w:cs="Times New Roman"/>
          <w:color w:val="002060"/>
          <w:sz w:val="24"/>
          <w:szCs w:val="24"/>
        </w:rPr>
        <w:t xml:space="preserve">  </w:t>
      </w:r>
      <w:sdt>
        <w:sdtPr>
          <w:rPr>
            <w:rFonts w:ascii="Times New Roman" w:hAnsi="Times New Roman" w:cs="Times New Roman"/>
            <w:color w:val="002060"/>
            <w:sz w:val="24"/>
            <w:szCs w:val="24"/>
          </w:rPr>
          <w:id w:val="2054801851"/>
          <w:placeholder>
            <w:docPart w:val="6A7C71C84D9E429AA0F9940D4AE3F2BF"/>
          </w:placeholder>
          <w:showingPlcHdr/>
        </w:sdtPr>
        <w:sdtEndPr/>
        <w:sdtContent>
          <w:r w:rsidRPr="009752AD">
            <w:rPr>
              <w:rStyle w:val="PlaceholderText"/>
              <w:rFonts w:ascii="Times New Roman" w:hAnsi="Times New Roman" w:cs="Times New Roman"/>
              <w:color w:val="002060"/>
              <w:sz w:val="24"/>
              <w:szCs w:val="24"/>
              <w:highlight w:val="lightGray"/>
            </w:rPr>
            <w:t>Click here to enter text</w:t>
          </w:r>
        </w:sdtContent>
      </w:sdt>
    </w:p>
    <w:p w14:paraId="43BAB9BF" w14:textId="77777777" w:rsidR="00BC5D95" w:rsidRPr="009752AD" w:rsidRDefault="00BC5D95" w:rsidP="00BC5D95">
      <w:pPr>
        <w:spacing w:after="0"/>
        <w:rPr>
          <w:rFonts w:ascii="Times New Roman" w:hAnsi="Times New Roman" w:cs="Times New Roman"/>
          <w:sz w:val="24"/>
          <w:szCs w:val="24"/>
        </w:rPr>
      </w:pPr>
    </w:p>
    <w:p w14:paraId="6D74B677" w14:textId="77777777" w:rsidR="00BC5D95" w:rsidRPr="009752AD" w:rsidRDefault="00BC5D95" w:rsidP="00BC5D95">
      <w:pPr>
        <w:spacing w:after="0"/>
        <w:rPr>
          <w:rFonts w:ascii="Times New Roman" w:hAnsi="Times New Roman" w:cs="Times New Roman"/>
          <w:b/>
          <w:sz w:val="24"/>
          <w:szCs w:val="24"/>
        </w:rPr>
      </w:pPr>
      <w:r w:rsidRPr="009752AD">
        <w:rPr>
          <w:rFonts w:ascii="Times New Roman" w:hAnsi="Times New Roman" w:cs="Times New Roman"/>
          <w:b/>
          <w:color w:val="002060"/>
          <w:sz w:val="24"/>
          <w:szCs w:val="24"/>
        </w:rPr>
        <w:t xml:space="preserve">Department:  </w:t>
      </w:r>
      <w:sdt>
        <w:sdtPr>
          <w:rPr>
            <w:rFonts w:ascii="Times New Roman" w:hAnsi="Times New Roman" w:cs="Times New Roman"/>
            <w:b/>
            <w:sz w:val="24"/>
            <w:szCs w:val="24"/>
          </w:rPr>
          <w:id w:val="1844966100"/>
          <w:placeholder>
            <w:docPart w:val="A145F674E9A7482393AD641C9A50A93F"/>
          </w:placeholder>
          <w:showingPlcHdr/>
        </w:sdtPr>
        <w:sdtEndPr/>
        <w:sdtContent>
          <w:r w:rsidRPr="009752AD">
            <w:rPr>
              <w:rStyle w:val="PlaceholderText"/>
              <w:rFonts w:ascii="Times New Roman" w:hAnsi="Times New Roman" w:cs="Times New Roman"/>
              <w:color w:val="595959" w:themeColor="text1" w:themeTint="A6"/>
              <w:sz w:val="24"/>
              <w:szCs w:val="24"/>
              <w:highlight w:val="lightGray"/>
            </w:rPr>
            <w:t>Click here to enter text</w:t>
          </w:r>
        </w:sdtContent>
      </w:sdt>
    </w:p>
    <w:p w14:paraId="3188EA84" w14:textId="77777777" w:rsidR="00BC5D95" w:rsidRPr="009752AD" w:rsidRDefault="00BC5D95" w:rsidP="00BC5D95">
      <w:pPr>
        <w:spacing w:after="0"/>
        <w:rPr>
          <w:rFonts w:ascii="Times New Roman" w:hAnsi="Times New Roman" w:cs="Times New Roman"/>
          <w:sz w:val="24"/>
          <w:szCs w:val="24"/>
        </w:rPr>
      </w:pPr>
    </w:p>
    <w:p w14:paraId="6C99AA62" w14:textId="77777777" w:rsidR="00BC5D95" w:rsidRPr="009752AD" w:rsidRDefault="00BC5D95" w:rsidP="00BC5D95">
      <w:pPr>
        <w:pStyle w:val="ListParagraph"/>
        <w:numPr>
          <w:ilvl w:val="0"/>
          <w:numId w:val="6"/>
        </w:numPr>
        <w:spacing w:after="0"/>
        <w:ind w:left="360"/>
        <w:contextualSpacing w:val="0"/>
        <w:rPr>
          <w:rFonts w:ascii="Times New Roman" w:hAnsi="Times New Roman" w:cs="Times New Roman"/>
          <w:b/>
          <w:color w:val="002060"/>
          <w:sz w:val="24"/>
          <w:szCs w:val="24"/>
        </w:rPr>
      </w:pPr>
      <w:r w:rsidRPr="009752AD">
        <w:rPr>
          <w:rFonts w:ascii="Times New Roman" w:hAnsi="Times New Roman" w:cs="Times New Roman"/>
          <w:b/>
          <w:color w:val="002060"/>
          <w:sz w:val="24"/>
          <w:szCs w:val="24"/>
        </w:rPr>
        <w:t>Purpose</w:t>
      </w:r>
    </w:p>
    <w:p w14:paraId="5E2A6909" w14:textId="79FC70E0" w:rsidR="00BC5D95" w:rsidRPr="009752AD" w:rsidRDefault="096F527D" w:rsidP="00BC5D95">
      <w:pPr>
        <w:spacing w:after="0"/>
        <w:rPr>
          <w:rFonts w:ascii="Times New Roman" w:hAnsi="Times New Roman" w:cs="Times New Roman"/>
          <w:sz w:val="24"/>
          <w:szCs w:val="24"/>
        </w:rPr>
      </w:pPr>
      <w:r w:rsidRPr="096F527D">
        <w:rPr>
          <w:rFonts w:ascii="Times New Roman" w:hAnsi="Times New Roman" w:cs="Times New Roman"/>
          <w:sz w:val="24"/>
          <w:szCs w:val="24"/>
        </w:rPr>
        <w:t xml:space="preserve">This standard operating procedure (SOP) is intended to provide guidance on how to safely </w:t>
      </w:r>
      <w:sdt>
        <w:sdtPr>
          <w:rPr>
            <w:rFonts w:ascii="Times New Roman" w:hAnsi="Times New Roman" w:cs="Times New Roman"/>
            <w:sz w:val="24"/>
            <w:szCs w:val="24"/>
          </w:rPr>
          <w:id w:val="-1765446756"/>
          <w:placeholder>
            <w:docPart w:val="5C29175C57F94C29B7B81A55F9BFFF8B"/>
          </w:placeholder>
        </w:sdtPr>
        <w:sdtEndPr/>
        <w:sdtContent>
          <w:r w:rsidRPr="096F527D">
            <w:rPr>
              <w:rFonts w:ascii="Times New Roman" w:hAnsi="Times New Roman" w:cs="Times New Roman"/>
              <w:sz w:val="24"/>
              <w:szCs w:val="24"/>
            </w:rPr>
            <w:t xml:space="preserve">store, handle, use, and dispose </w:t>
          </w:r>
          <w:proofErr w:type="spellStart"/>
          <w:r w:rsidRPr="096F527D">
            <w:rPr>
              <w:rFonts w:ascii="Times New Roman" w:hAnsi="Times New Roman" w:cs="Times New Roman"/>
              <w:sz w:val="24"/>
              <w:szCs w:val="24"/>
            </w:rPr>
            <w:t>tetramethylammonium</w:t>
          </w:r>
          <w:proofErr w:type="spellEnd"/>
          <w:r w:rsidRPr="096F527D">
            <w:rPr>
              <w:rFonts w:ascii="Times New Roman" w:hAnsi="Times New Roman" w:cs="Times New Roman"/>
              <w:sz w:val="24"/>
              <w:szCs w:val="24"/>
            </w:rPr>
            <w:t xml:space="preserve"> hydroxide (TMAH)</w:t>
          </w:r>
        </w:sdtContent>
      </w:sdt>
      <w:r w:rsidRPr="096F527D">
        <w:rPr>
          <w:rFonts w:ascii="Times New Roman" w:hAnsi="Times New Roman" w:cs="Times New Roman"/>
          <w:sz w:val="24"/>
          <w:szCs w:val="24"/>
        </w:rPr>
        <w:t xml:space="preserve"> in </w:t>
      </w:r>
      <w:sdt>
        <w:sdtPr>
          <w:rPr>
            <w:rFonts w:ascii="Times New Roman" w:hAnsi="Times New Roman" w:cs="Times New Roman"/>
            <w:sz w:val="24"/>
            <w:szCs w:val="24"/>
          </w:rPr>
          <w:id w:val="-1355188800"/>
          <w:placeholder>
            <w:docPart w:val="811860E0A6A0418ABABA5404ED516234"/>
          </w:placeholder>
          <w:showingPlcHdr/>
        </w:sdtPr>
        <w:sdtEndPr/>
        <w:sdtContent>
          <w:r w:rsidRPr="096F527D">
            <w:rPr>
              <w:rStyle w:val="PlaceholderText"/>
              <w:rFonts w:ascii="Times New Roman" w:hAnsi="Times New Roman" w:cs="Times New Roman"/>
              <w:color w:val="595959" w:themeColor="text1" w:themeTint="A6"/>
              <w:sz w:val="24"/>
              <w:szCs w:val="24"/>
              <w:highlight w:val="lightGray"/>
            </w:rPr>
            <w:t>Enter AH’s name</w:t>
          </w:r>
        </w:sdtContent>
      </w:sdt>
      <w:r w:rsidRPr="096F527D">
        <w:rPr>
          <w:rFonts w:ascii="Times New Roman" w:hAnsi="Times New Roman" w:cs="Times New Roman"/>
          <w:sz w:val="24"/>
          <w:szCs w:val="24"/>
        </w:rPr>
        <w:t xml:space="preserve">’s laboratory.  Laboratory personnel should review this SOP, as well as the appropriate Safety Data Sheet(s) (SDSs), before </w:t>
      </w:r>
      <w:sdt>
        <w:sdtPr>
          <w:rPr>
            <w:rFonts w:ascii="Times New Roman" w:hAnsi="Times New Roman" w:cs="Times New Roman"/>
            <w:sz w:val="24"/>
            <w:szCs w:val="24"/>
          </w:rPr>
          <w:id w:val="1730958277"/>
          <w:placeholder>
            <w:docPart w:val="2D4F510D482D4190B61847BCA35E3C5C"/>
          </w:placeholder>
          <w:showingPlcHdr/>
        </w:sdtPr>
        <w:sdtEndPr/>
        <w:sdtContent>
          <w:r w:rsidRPr="096F527D">
            <w:rPr>
              <w:rStyle w:val="PlaceholderText"/>
              <w:rFonts w:ascii="Times New Roman" w:hAnsi="Times New Roman" w:cs="Times New Roman"/>
              <w:color w:val="595959" w:themeColor="text1" w:themeTint="A6"/>
              <w:sz w:val="24"/>
              <w:szCs w:val="24"/>
              <w:highlight w:val="lightGray"/>
            </w:rPr>
            <w:t>Describe the procedure or process this SOP will address</w:t>
          </w:r>
        </w:sdtContent>
      </w:sdt>
      <w:r w:rsidRPr="096F527D">
        <w:rPr>
          <w:rFonts w:ascii="Times New Roman" w:hAnsi="Times New Roman" w:cs="Times New Roman"/>
          <w:sz w:val="24"/>
          <w:szCs w:val="24"/>
        </w:rPr>
        <w:t>.  If you have questions concerning the requirements within this SOP, contact your Approval Holder (AH) or Approval Safety Coordinator (ASC).</w:t>
      </w:r>
    </w:p>
    <w:p w14:paraId="1C0C6CCB" w14:textId="77777777" w:rsidR="00BC5D95" w:rsidRPr="009752AD" w:rsidRDefault="00BC5D95" w:rsidP="00BC5D95">
      <w:pPr>
        <w:spacing w:after="0"/>
        <w:rPr>
          <w:rFonts w:ascii="Times New Roman" w:hAnsi="Times New Roman" w:cs="Times New Roman"/>
          <w:b/>
          <w:sz w:val="24"/>
          <w:szCs w:val="24"/>
        </w:rPr>
      </w:pPr>
    </w:p>
    <w:p w14:paraId="23B65827" w14:textId="77777777" w:rsidR="00BC5D95" w:rsidRPr="009752AD" w:rsidRDefault="00BC5D95" w:rsidP="00BC5D95">
      <w:pPr>
        <w:pStyle w:val="ListParagraph"/>
        <w:numPr>
          <w:ilvl w:val="0"/>
          <w:numId w:val="6"/>
        </w:numPr>
        <w:spacing w:after="0"/>
        <w:ind w:left="360"/>
        <w:contextualSpacing w:val="0"/>
        <w:rPr>
          <w:rFonts w:ascii="Times New Roman" w:hAnsi="Times New Roman" w:cs="Times New Roman"/>
          <w:b/>
          <w:color w:val="002060"/>
          <w:sz w:val="24"/>
          <w:szCs w:val="24"/>
        </w:rPr>
      </w:pPr>
      <w:r w:rsidRPr="009752AD">
        <w:rPr>
          <w:rFonts w:ascii="Times New Roman" w:hAnsi="Times New Roman" w:cs="Times New Roman"/>
          <w:b/>
          <w:color w:val="002060"/>
          <w:sz w:val="24"/>
          <w:szCs w:val="24"/>
        </w:rPr>
        <w:t>Scope</w:t>
      </w:r>
    </w:p>
    <w:p w14:paraId="256090AF" w14:textId="77777777" w:rsidR="00BC5D95" w:rsidRPr="009752AD" w:rsidRDefault="00BC5D95" w:rsidP="00BC5D95">
      <w:pPr>
        <w:spacing w:after="0"/>
        <w:rPr>
          <w:rFonts w:ascii="Times New Roman" w:hAnsi="Times New Roman" w:cs="Times New Roman"/>
          <w:i/>
          <w:sz w:val="24"/>
          <w:szCs w:val="24"/>
        </w:rPr>
      </w:pPr>
      <w:r w:rsidRPr="009752AD">
        <w:rPr>
          <w:rFonts w:ascii="Times New Roman" w:hAnsi="Times New Roman" w:cs="Times New Roman"/>
          <w:i/>
          <w:sz w:val="24"/>
          <w:szCs w:val="24"/>
          <w:highlight w:val="yellow"/>
        </w:rPr>
        <w:t>[Describe when this SOP applies and to whom this SOP applies.]</w:t>
      </w:r>
    </w:p>
    <w:p w14:paraId="049B4C1D" w14:textId="77777777" w:rsidR="00BC5D95" w:rsidRPr="009752AD" w:rsidRDefault="00BC5D95" w:rsidP="00BC5D95">
      <w:pPr>
        <w:spacing w:after="0"/>
        <w:rPr>
          <w:rFonts w:ascii="Times New Roman" w:hAnsi="Times New Roman" w:cs="Times New Roman"/>
          <w:b/>
          <w:sz w:val="24"/>
          <w:szCs w:val="24"/>
        </w:rPr>
      </w:pPr>
    </w:p>
    <w:p w14:paraId="54C3B366" w14:textId="77777777" w:rsidR="00BC5D95" w:rsidRPr="009752AD" w:rsidRDefault="00BC5D95" w:rsidP="00BC5D95">
      <w:pPr>
        <w:pStyle w:val="ListParagraph"/>
        <w:numPr>
          <w:ilvl w:val="0"/>
          <w:numId w:val="6"/>
        </w:numPr>
        <w:spacing w:after="0"/>
        <w:ind w:left="360"/>
        <w:contextualSpacing w:val="0"/>
        <w:rPr>
          <w:rFonts w:ascii="Times New Roman" w:hAnsi="Times New Roman" w:cs="Times New Roman"/>
          <w:b/>
          <w:color w:val="002060"/>
          <w:sz w:val="24"/>
          <w:szCs w:val="24"/>
        </w:rPr>
      </w:pPr>
      <w:r w:rsidRPr="009752AD">
        <w:rPr>
          <w:rFonts w:ascii="Times New Roman" w:hAnsi="Times New Roman" w:cs="Times New Roman"/>
          <w:b/>
          <w:color w:val="002060"/>
          <w:sz w:val="24"/>
          <w:szCs w:val="24"/>
        </w:rPr>
        <w:t>Hazard Description</w:t>
      </w:r>
    </w:p>
    <w:p w14:paraId="5F68201F" w14:textId="25069F8E" w:rsidR="00BC5D95" w:rsidRPr="009752AD" w:rsidRDefault="00BC5D95" w:rsidP="00BC5D95">
      <w:pPr>
        <w:spacing w:after="0"/>
        <w:ind w:left="29"/>
        <w:rPr>
          <w:rFonts w:ascii="Times New Roman" w:hAnsi="Times New Roman" w:cs="Times New Roman"/>
          <w:sz w:val="24"/>
          <w:szCs w:val="24"/>
        </w:rPr>
      </w:pPr>
    </w:p>
    <w:p w14:paraId="0A23D13F" w14:textId="556033A3" w:rsidR="00BC5D95" w:rsidRDefault="00BC5D95" w:rsidP="00BC5D95">
      <w:pPr>
        <w:spacing w:after="0"/>
        <w:ind w:left="29"/>
        <w:rPr>
          <w:rFonts w:ascii="Times New Roman" w:hAnsi="Times New Roman" w:cs="Times New Roman"/>
          <w:i/>
          <w:sz w:val="24"/>
          <w:szCs w:val="24"/>
        </w:rPr>
      </w:pPr>
      <w:r w:rsidRPr="009752AD">
        <w:rPr>
          <w:rFonts w:ascii="Times New Roman" w:hAnsi="Times New Roman" w:cs="Times New Roman"/>
          <w:i/>
          <w:sz w:val="24"/>
          <w:szCs w:val="24"/>
          <w:highlight w:val="yellow"/>
        </w:rPr>
        <w:t>[Describe the hazards presented by the procedure or process this SOP addresses.  What makes it hazardous?  Provide an example, if applicable.]</w:t>
      </w:r>
    </w:p>
    <w:p w14:paraId="66A9E774" w14:textId="02EB22A9" w:rsidR="00CD415A" w:rsidRDefault="00CD415A" w:rsidP="00BC5D95">
      <w:pPr>
        <w:spacing w:after="0"/>
        <w:ind w:left="29"/>
        <w:rPr>
          <w:rFonts w:ascii="Times New Roman" w:hAnsi="Times New Roman" w:cs="Times New Roman"/>
          <w:i/>
          <w:sz w:val="24"/>
          <w:szCs w:val="24"/>
        </w:rPr>
      </w:pPr>
    </w:p>
    <w:p w14:paraId="119D5FAD" w14:textId="0A013049" w:rsidR="00C20AFE" w:rsidRPr="009752AD" w:rsidRDefault="00C20AFE" w:rsidP="00C20AFE">
      <w:pPr>
        <w:spacing w:after="0"/>
        <w:ind w:left="29"/>
        <w:jc w:val="center"/>
        <w:rPr>
          <w:rFonts w:ascii="Times New Roman" w:hAnsi="Times New Roman" w:cs="Times New Roman"/>
          <w:i/>
          <w:sz w:val="24"/>
          <w:szCs w:val="24"/>
        </w:rPr>
      </w:pPr>
      <w:r>
        <w:rPr>
          <w:noProof/>
        </w:rPr>
        <w:drawing>
          <wp:inline distT="0" distB="0" distL="0" distR="0" wp14:anchorId="6AA61E42" wp14:editId="35D3A70A">
            <wp:extent cx="2151218" cy="1037868"/>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58134" cy="1041205"/>
                    </a:xfrm>
                    <a:prstGeom prst="rect">
                      <a:avLst/>
                    </a:prstGeom>
                  </pic:spPr>
                </pic:pic>
              </a:graphicData>
            </a:graphic>
          </wp:inline>
        </w:drawing>
      </w:r>
    </w:p>
    <w:p w14:paraId="03FB09D5" w14:textId="759F2B95" w:rsidR="00CD415A" w:rsidRDefault="5018E16E" w:rsidP="46B4E11A">
      <w:pPr>
        <w:jc w:val="both"/>
        <w:rPr>
          <w:rFonts w:ascii="Times New Roman" w:hAnsi="Times New Roman" w:cs="Times New Roman"/>
          <w:sz w:val="24"/>
          <w:szCs w:val="24"/>
        </w:rPr>
      </w:pPr>
      <w:proofErr w:type="spellStart"/>
      <w:r w:rsidRPr="5018E16E">
        <w:rPr>
          <w:rFonts w:ascii="Times New Roman" w:hAnsi="Times New Roman" w:cs="Times New Roman"/>
          <w:sz w:val="24"/>
          <w:szCs w:val="24"/>
        </w:rPr>
        <w:t>Tetramethylammonium</w:t>
      </w:r>
      <w:proofErr w:type="spellEnd"/>
      <w:r w:rsidRPr="5018E16E">
        <w:rPr>
          <w:rFonts w:ascii="Times New Roman" w:hAnsi="Times New Roman" w:cs="Times New Roman"/>
          <w:sz w:val="24"/>
          <w:szCs w:val="24"/>
        </w:rPr>
        <w:t xml:space="preserve"> hydroxide (TMAH) is a quaternary ammonium strong base commonly used for etching. It is a corrosive and acute toxicant.  TMAH is available in solution and in the pentahydrate form as a white crystalline solid. The odor can be described as a strong, ammonia like smell. Although pure TMAH will have virtually no odor, solutions may give off a fishy smell. </w:t>
      </w:r>
      <w:r w:rsidRPr="5018E16E">
        <w:rPr>
          <w:rFonts w:ascii="Times New Roman" w:hAnsi="Times New Roman" w:cs="Times New Roman"/>
          <w:sz w:val="24"/>
          <w:szCs w:val="24"/>
        </w:rPr>
        <w:lastRenderedPageBreak/>
        <w:t xml:space="preserve">When heated to decomposition, TMAH emits toxic vapors of nitrogen oxides (NOx) and ammonia, which can both cause lung irritation, acutely (ammonia) and in a delayed reaction (NOx), and burns. TMAH solution is stable under ordinary conditions of use and storage. TMAH is incompatible with strong acids and oxidizers and will reacts vigorously. It will attack many plastics and rubbers. It may react with metallic aluminum and generate hydrogen gas, which is flammable. </w:t>
      </w:r>
    </w:p>
    <w:p w14:paraId="324F1E41" w14:textId="5A63F665" w:rsidR="00BC5D95" w:rsidRDefault="5018E16E" w:rsidP="46B4E11A">
      <w:pPr>
        <w:spacing w:after="0"/>
        <w:ind w:left="29"/>
        <w:rPr>
          <w:rFonts w:ascii="Times New Roman" w:hAnsi="Times New Roman" w:cs="Times New Roman"/>
          <w:sz w:val="24"/>
          <w:szCs w:val="24"/>
        </w:rPr>
      </w:pPr>
      <w:r w:rsidRPr="5018E16E">
        <w:rPr>
          <w:rFonts w:ascii="Times New Roman" w:hAnsi="Times New Roman" w:cs="Times New Roman"/>
          <w:sz w:val="24"/>
          <w:szCs w:val="24"/>
        </w:rPr>
        <w:t>Exposures can cause severe eye damage and/or skin burns. Dermal exposures to concentrations as low as 25% have resulted in death. If TMAH is inhaled, mild exposure may cause cough and bronchospasms while severe inhalation (greater than 4 hours) may cause upper airway edema, burns, stridor (high pitched sound wheezing sound caused by disrupted airflow</w:t>
      </w:r>
      <w:proofErr w:type="gramStart"/>
      <w:r w:rsidRPr="5018E16E">
        <w:rPr>
          <w:rFonts w:ascii="Times New Roman" w:hAnsi="Times New Roman" w:cs="Times New Roman"/>
          <w:sz w:val="24"/>
          <w:szCs w:val="24"/>
        </w:rPr>
        <w:t>),  and</w:t>
      </w:r>
      <w:proofErr w:type="gramEnd"/>
      <w:r w:rsidRPr="5018E16E">
        <w:rPr>
          <w:rFonts w:ascii="Times New Roman" w:hAnsi="Times New Roman" w:cs="Times New Roman"/>
          <w:sz w:val="24"/>
          <w:szCs w:val="24"/>
        </w:rPr>
        <w:t xml:space="preserve"> rarely acute long injury. Ocular exposure can produce severe conjunctival irritation and </w:t>
      </w:r>
      <w:proofErr w:type="spellStart"/>
      <w:r w:rsidRPr="5018E16E">
        <w:rPr>
          <w:rFonts w:ascii="Times New Roman" w:hAnsi="Times New Roman" w:cs="Times New Roman"/>
          <w:sz w:val="24"/>
          <w:szCs w:val="24"/>
        </w:rPr>
        <w:t>chemosis</w:t>
      </w:r>
      <w:proofErr w:type="spellEnd"/>
      <w:r w:rsidRPr="5018E16E">
        <w:rPr>
          <w:rFonts w:ascii="Times New Roman" w:hAnsi="Times New Roman" w:cs="Times New Roman"/>
          <w:sz w:val="24"/>
          <w:szCs w:val="24"/>
        </w:rPr>
        <w:t xml:space="preserve">, corneal epithelial defects, </w:t>
      </w:r>
      <w:proofErr w:type="spellStart"/>
      <w:r w:rsidRPr="5018E16E">
        <w:rPr>
          <w:rFonts w:ascii="Times New Roman" w:hAnsi="Times New Roman" w:cs="Times New Roman"/>
          <w:sz w:val="24"/>
          <w:szCs w:val="24"/>
        </w:rPr>
        <w:t>limbal</w:t>
      </w:r>
      <w:proofErr w:type="spellEnd"/>
      <w:r w:rsidRPr="5018E16E">
        <w:rPr>
          <w:rFonts w:ascii="Times New Roman" w:hAnsi="Times New Roman" w:cs="Times New Roman"/>
          <w:sz w:val="24"/>
          <w:szCs w:val="24"/>
        </w:rPr>
        <w:t xml:space="preserve"> ischemia, permanent visual loss and in severe causes perforation. </w:t>
      </w:r>
    </w:p>
    <w:p w14:paraId="5386CCA9" w14:textId="11E47EFD" w:rsidR="00CD415A" w:rsidRPr="00CD415A" w:rsidRDefault="00CD415A" w:rsidP="00CD415A">
      <w:pPr>
        <w:pStyle w:val="ListParagraph"/>
        <w:spacing w:after="0"/>
        <w:ind w:left="360"/>
        <w:contextualSpacing w:val="0"/>
        <w:rPr>
          <w:rFonts w:ascii="Times New Roman" w:hAnsi="Times New Roman" w:cs="Times New Roman"/>
          <w:b/>
          <w:sz w:val="24"/>
          <w:szCs w:val="24"/>
        </w:rPr>
      </w:pPr>
    </w:p>
    <w:p w14:paraId="5ECA3C07" w14:textId="44FE8EEC" w:rsidR="00E14FF3" w:rsidRPr="009752AD" w:rsidRDefault="00E14FF3" w:rsidP="00E14FF3">
      <w:pPr>
        <w:pStyle w:val="ListParagraph"/>
        <w:numPr>
          <w:ilvl w:val="0"/>
          <w:numId w:val="6"/>
        </w:numPr>
        <w:spacing w:after="0"/>
        <w:ind w:left="360"/>
        <w:contextualSpacing w:val="0"/>
        <w:rPr>
          <w:rFonts w:ascii="Times New Roman" w:hAnsi="Times New Roman" w:cs="Times New Roman"/>
          <w:b/>
          <w:sz w:val="24"/>
          <w:szCs w:val="24"/>
        </w:rPr>
      </w:pPr>
      <w:r w:rsidRPr="009752AD">
        <w:rPr>
          <w:rFonts w:ascii="Times New Roman" w:hAnsi="Times New Roman" w:cs="Times New Roman"/>
          <w:b/>
          <w:color w:val="002060"/>
          <w:sz w:val="24"/>
          <w:szCs w:val="24"/>
        </w:rPr>
        <w:t>Process &amp; Hazard Controls</w:t>
      </w:r>
    </w:p>
    <w:p w14:paraId="6D5AA024" w14:textId="77777777" w:rsidR="00E14FF3" w:rsidRPr="009752AD" w:rsidRDefault="00E14FF3" w:rsidP="00E14FF3">
      <w:pPr>
        <w:pStyle w:val="ListParagraph"/>
        <w:spacing w:after="0"/>
        <w:ind w:left="360"/>
        <w:contextualSpacing w:val="0"/>
        <w:rPr>
          <w:rFonts w:ascii="Times New Roman" w:hAnsi="Times New Roman" w:cs="Times New Roman"/>
          <w:b/>
          <w:sz w:val="24"/>
          <w:szCs w:val="24"/>
        </w:rPr>
      </w:pPr>
    </w:p>
    <w:p w14:paraId="0F6DD35B" w14:textId="77777777" w:rsidR="00E14FF3" w:rsidRPr="009752AD" w:rsidRDefault="00E14FF3" w:rsidP="00E14FF3">
      <w:pPr>
        <w:spacing w:after="0"/>
        <w:rPr>
          <w:rFonts w:ascii="Times New Roman" w:hAnsi="Times New Roman" w:cs="Times New Roman"/>
          <w:i/>
          <w:sz w:val="24"/>
          <w:szCs w:val="24"/>
        </w:rPr>
      </w:pPr>
      <w:r w:rsidRPr="009752AD">
        <w:rPr>
          <w:rFonts w:ascii="Times New Roman" w:hAnsi="Times New Roman" w:cs="Times New Roman"/>
          <w:i/>
          <w:sz w:val="24"/>
          <w:szCs w:val="24"/>
          <w:highlight w:val="yellow"/>
        </w:rPr>
        <w:t xml:space="preserve">[Describe the steps needed to set up and complete the procedure or process in safe manner following the </w:t>
      </w:r>
      <w:hyperlink r:id="rId8" w:history="1">
        <w:r w:rsidRPr="009752AD">
          <w:rPr>
            <w:rStyle w:val="Hyperlink"/>
            <w:rFonts w:ascii="Times New Roman" w:hAnsi="Times New Roman" w:cs="Times New Roman"/>
            <w:i/>
            <w:sz w:val="24"/>
            <w:szCs w:val="24"/>
            <w:highlight w:val="yellow"/>
          </w:rPr>
          <w:t>hierarchy of controls</w:t>
        </w:r>
      </w:hyperlink>
      <w:r w:rsidRPr="009752AD">
        <w:rPr>
          <w:rFonts w:ascii="Times New Roman" w:hAnsi="Times New Roman" w:cs="Times New Roman"/>
          <w:i/>
          <w:sz w:val="24"/>
          <w:szCs w:val="24"/>
          <w:highlight w:val="yellow"/>
        </w:rPr>
        <w:t>.  Use as much detail as is necessary to ensure all laboratory workers can complete the procedure or experiment safely.]</w:t>
      </w:r>
    </w:p>
    <w:p w14:paraId="578CCC17" w14:textId="77777777" w:rsidR="00BC5D95" w:rsidRPr="009752AD" w:rsidRDefault="00BC5D95" w:rsidP="00BC5D95">
      <w:pPr>
        <w:spacing w:after="0"/>
        <w:rPr>
          <w:rFonts w:ascii="Times New Roman" w:hAnsi="Times New Roman" w:cs="Times New Roman"/>
          <w:bCs/>
          <w:sz w:val="24"/>
          <w:szCs w:val="24"/>
        </w:rPr>
      </w:pPr>
    </w:p>
    <w:p w14:paraId="2379B7B4" w14:textId="492E9669" w:rsidR="00BC5D95" w:rsidRPr="009752AD" w:rsidRDefault="00BC5D95" w:rsidP="00BC5D95">
      <w:pPr>
        <w:pStyle w:val="ListParagraph"/>
        <w:numPr>
          <w:ilvl w:val="1"/>
          <w:numId w:val="6"/>
        </w:numPr>
        <w:spacing w:after="0"/>
        <w:contextualSpacing w:val="0"/>
        <w:rPr>
          <w:rFonts w:ascii="Times New Roman" w:hAnsi="Times New Roman" w:cs="Times New Roman"/>
          <w:b/>
          <w:color w:val="002060"/>
          <w:sz w:val="24"/>
          <w:szCs w:val="24"/>
        </w:rPr>
      </w:pPr>
      <w:r w:rsidRPr="009752AD">
        <w:rPr>
          <w:rFonts w:ascii="Times New Roman" w:hAnsi="Times New Roman" w:cs="Times New Roman"/>
          <w:b/>
          <w:color w:val="002060"/>
          <w:sz w:val="24"/>
          <w:szCs w:val="24"/>
        </w:rPr>
        <w:t>Elimination/Substitution</w:t>
      </w:r>
    </w:p>
    <w:p w14:paraId="1B4D0500" w14:textId="77777777" w:rsidR="00BC5D95" w:rsidRPr="009752AD" w:rsidRDefault="00BC5D95" w:rsidP="00BC5D95">
      <w:pPr>
        <w:spacing w:after="0"/>
        <w:rPr>
          <w:rFonts w:ascii="Times New Roman" w:hAnsi="Times New Roman" w:cs="Times New Roman"/>
          <w:b/>
          <w:color w:val="002060"/>
          <w:sz w:val="24"/>
          <w:szCs w:val="24"/>
        </w:rPr>
      </w:pPr>
    </w:p>
    <w:p w14:paraId="587CDCC7" w14:textId="028E2048" w:rsidR="00BC5D95" w:rsidRPr="009752AD" w:rsidRDefault="00BC5D95" w:rsidP="00BC5D95">
      <w:pPr>
        <w:spacing w:after="0"/>
        <w:ind w:left="29"/>
        <w:rPr>
          <w:rFonts w:ascii="Times New Roman" w:hAnsi="Times New Roman" w:cs="Times New Roman"/>
          <w:i/>
          <w:sz w:val="24"/>
          <w:szCs w:val="24"/>
        </w:rPr>
      </w:pPr>
      <w:r w:rsidRPr="009752AD">
        <w:rPr>
          <w:rFonts w:ascii="Times New Roman" w:hAnsi="Times New Roman" w:cs="Times New Roman"/>
          <w:i/>
          <w:sz w:val="24"/>
          <w:szCs w:val="24"/>
          <w:highlight w:val="yellow"/>
        </w:rPr>
        <w:t xml:space="preserve">[Describe any eliminations of hazardous chemicals or processes; alternatively, any substitutions with less hazardous alternatives that could be used to accomplish the task.]  </w:t>
      </w:r>
    </w:p>
    <w:p w14:paraId="390A8DFC" w14:textId="31A29A60" w:rsidR="00863D37" w:rsidRDefault="00863D37" w:rsidP="00863D37">
      <w:pPr>
        <w:spacing w:after="0"/>
        <w:rPr>
          <w:rFonts w:ascii="Times New Roman" w:hAnsi="Times New Roman" w:cs="Times New Roman"/>
          <w:b/>
          <w:color w:val="002060"/>
          <w:sz w:val="24"/>
          <w:szCs w:val="24"/>
        </w:rPr>
      </w:pPr>
    </w:p>
    <w:p w14:paraId="46092306" w14:textId="375470D3" w:rsidR="00863D37" w:rsidRPr="00035D54" w:rsidRDefault="4EFB3F78" w:rsidP="4EFB3F78">
      <w:pPr>
        <w:pStyle w:val="ListParagraph"/>
        <w:numPr>
          <w:ilvl w:val="0"/>
          <w:numId w:val="5"/>
        </w:numPr>
        <w:spacing w:after="0"/>
        <w:rPr>
          <w:rFonts w:eastAsiaTheme="minorEastAsia"/>
          <w:sz w:val="24"/>
          <w:szCs w:val="24"/>
        </w:rPr>
      </w:pPr>
      <w:r w:rsidRPr="00035D54">
        <w:rPr>
          <w:rFonts w:ascii="Times New Roman" w:hAnsi="Times New Roman" w:cs="Times New Roman"/>
          <w:sz w:val="24"/>
          <w:szCs w:val="24"/>
        </w:rPr>
        <w:t xml:space="preserve">When possible, substitute TMAH with KOH, Triton </w:t>
      </w:r>
      <w:proofErr w:type="gramStart"/>
      <w:r w:rsidRPr="00035D54">
        <w:rPr>
          <w:rFonts w:ascii="Times New Roman" w:hAnsi="Times New Roman" w:cs="Times New Roman"/>
          <w:sz w:val="24"/>
          <w:szCs w:val="24"/>
        </w:rPr>
        <w:t>Surfactant  or</w:t>
      </w:r>
      <w:proofErr w:type="gramEnd"/>
      <w:r w:rsidRPr="00035D54">
        <w:rPr>
          <w:rFonts w:ascii="Times New Roman" w:hAnsi="Times New Roman" w:cs="Times New Roman"/>
          <w:sz w:val="24"/>
          <w:szCs w:val="24"/>
        </w:rPr>
        <w:t xml:space="preserve"> a similar etchant. TBAH and TPAH are alternatives that can be used for aqueous solutions. </w:t>
      </w:r>
    </w:p>
    <w:p w14:paraId="5E055D3F" w14:textId="77777777" w:rsidR="00863D37" w:rsidRPr="00863D37" w:rsidRDefault="00863D37" w:rsidP="00863D37">
      <w:pPr>
        <w:spacing w:after="0"/>
        <w:rPr>
          <w:rFonts w:ascii="Times New Roman" w:hAnsi="Times New Roman" w:cs="Times New Roman"/>
          <w:b/>
          <w:color w:val="002060"/>
          <w:sz w:val="24"/>
          <w:szCs w:val="24"/>
        </w:rPr>
      </w:pPr>
    </w:p>
    <w:p w14:paraId="4F7E7A67" w14:textId="71995C60" w:rsidR="00BC5D95" w:rsidRPr="009752AD" w:rsidRDefault="00BC5D95" w:rsidP="00BC5D95">
      <w:pPr>
        <w:pStyle w:val="ListParagraph"/>
        <w:numPr>
          <w:ilvl w:val="1"/>
          <w:numId w:val="6"/>
        </w:numPr>
        <w:spacing w:after="0"/>
        <w:contextualSpacing w:val="0"/>
        <w:rPr>
          <w:rFonts w:ascii="Times New Roman" w:hAnsi="Times New Roman" w:cs="Times New Roman"/>
          <w:b/>
          <w:color w:val="002060"/>
          <w:sz w:val="24"/>
          <w:szCs w:val="24"/>
        </w:rPr>
      </w:pPr>
      <w:r w:rsidRPr="009752AD">
        <w:rPr>
          <w:rFonts w:ascii="Times New Roman" w:hAnsi="Times New Roman" w:cs="Times New Roman"/>
          <w:b/>
          <w:color w:val="002060"/>
          <w:sz w:val="24"/>
          <w:szCs w:val="24"/>
        </w:rPr>
        <w:t xml:space="preserve">Engineering Controls </w:t>
      </w:r>
    </w:p>
    <w:p w14:paraId="7FB275D8" w14:textId="3EB9B2EC" w:rsidR="00BC5D95" w:rsidRPr="009752AD" w:rsidRDefault="00BC5D95" w:rsidP="00BC5D95">
      <w:pPr>
        <w:spacing w:after="0"/>
        <w:rPr>
          <w:rFonts w:ascii="Times New Roman" w:hAnsi="Times New Roman" w:cs="Times New Roman"/>
          <w:bCs/>
          <w:sz w:val="24"/>
          <w:szCs w:val="24"/>
        </w:rPr>
      </w:pPr>
    </w:p>
    <w:p w14:paraId="46E87A07" w14:textId="63C3E4EB" w:rsidR="00BC5D95" w:rsidRPr="009752AD" w:rsidRDefault="00BC5D95" w:rsidP="00BC5D95">
      <w:pPr>
        <w:spacing w:after="0"/>
        <w:ind w:left="29"/>
        <w:rPr>
          <w:rFonts w:ascii="Times New Roman" w:hAnsi="Times New Roman" w:cs="Times New Roman"/>
          <w:i/>
          <w:sz w:val="24"/>
          <w:szCs w:val="24"/>
        </w:rPr>
      </w:pPr>
      <w:r w:rsidRPr="009752AD">
        <w:rPr>
          <w:rFonts w:ascii="Times New Roman" w:hAnsi="Times New Roman" w:cs="Times New Roman"/>
          <w:i/>
          <w:sz w:val="24"/>
          <w:szCs w:val="24"/>
          <w:highlight w:val="yellow"/>
        </w:rPr>
        <w:t xml:space="preserve">[Describe any engineering controls (e.g. fume hoods, gas cabinets, local exhausts, blast shields, etc.) that are used to safely accomplish the task.]  </w:t>
      </w:r>
    </w:p>
    <w:p w14:paraId="7511CCBE" w14:textId="6C0BF828" w:rsidR="00BC5D95" w:rsidRDefault="00BC5D95" w:rsidP="00BC5D95">
      <w:pPr>
        <w:spacing w:after="0"/>
        <w:rPr>
          <w:rFonts w:ascii="Times New Roman" w:hAnsi="Times New Roman" w:cs="Times New Roman"/>
          <w:bCs/>
          <w:sz w:val="24"/>
          <w:szCs w:val="24"/>
        </w:rPr>
      </w:pPr>
    </w:p>
    <w:p w14:paraId="486230ED" w14:textId="6EBEE9B5" w:rsidR="00CD415A" w:rsidRDefault="5018E16E" w:rsidP="4EFB3F78">
      <w:pPr>
        <w:pStyle w:val="ListParagraph"/>
        <w:numPr>
          <w:ilvl w:val="0"/>
          <w:numId w:val="4"/>
        </w:numPr>
        <w:autoSpaceDE w:val="0"/>
        <w:autoSpaceDN w:val="0"/>
        <w:adjustRightInd w:val="0"/>
        <w:spacing w:after="0" w:line="240" w:lineRule="auto"/>
        <w:rPr>
          <w:rFonts w:eastAsiaTheme="minorEastAsia"/>
          <w:sz w:val="24"/>
          <w:szCs w:val="24"/>
        </w:rPr>
      </w:pPr>
      <w:r w:rsidRPr="5018E16E">
        <w:rPr>
          <w:rFonts w:ascii="Times New Roman" w:hAnsi="Times New Roman" w:cs="Times New Roman"/>
          <w:sz w:val="24"/>
          <w:szCs w:val="24"/>
        </w:rPr>
        <w:t xml:space="preserve">All operations involving TMAH should be carried out in a certified chemical fume hood, under a local exhaust with adequate capture velocity, or another RLSS approved ventilated enclosure to keep airborne level below recommended exposure limits and prevent irritations or burns. </w:t>
      </w:r>
    </w:p>
    <w:p w14:paraId="67217D05" w14:textId="18B0E560" w:rsidR="00CD415A" w:rsidRDefault="5018E16E" w:rsidP="5018E16E">
      <w:pPr>
        <w:pStyle w:val="ListParagraph"/>
        <w:numPr>
          <w:ilvl w:val="1"/>
          <w:numId w:val="4"/>
        </w:numPr>
        <w:autoSpaceDE w:val="0"/>
        <w:autoSpaceDN w:val="0"/>
        <w:adjustRightInd w:val="0"/>
        <w:spacing w:after="0" w:line="240" w:lineRule="auto"/>
        <w:rPr>
          <w:sz w:val="24"/>
          <w:szCs w:val="24"/>
        </w:rPr>
      </w:pPr>
      <w:r w:rsidRPr="5018E16E">
        <w:rPr>
          <w:rFonts w:ascii="Times New Roman" w:hAnsi="Times New Roman" w:cs="Times New Roman"/>
          <w:sz w:val="24"/>
          <w:szCs w:val="24"/>
        </w:rPr>
        <w:t>Contact RLSS for assistance in choosing the correct ventilated device for your specific application. </w:t>
      </w:r>
    </w:p>
    <w:p w14:paraId="63A2FF49" w14:textId="08FA890F" w:rsidR="43B748B1" w:rsidRDefault="5018E16E" w:rsidP="43B748B1">
      <w:pPr>
        <w:pStyle w:val="ListParagraph"/>
        <w:numPr>
          <w:ilvl w:val="0"/>
          <w:numId w:val="4"/>
        </w:numPr>
        <w:spacing w:after="0" w:line="240" w:lineRule="auto"/>
        <w:rPr>
          <w:sz w:val="24"/>
          <w:szCs w:val="24"/>
        </w:rPr>
      </w:pPr>
      <w:r w:rsidRPr="5018E16E">
        <w:rPr>
          <w:rFonts w:ascii="Times New Roman" w:hAnsi="Times New Roman" w:cs="Times New Roman"/>
          <w:sz w:val="24"/>
          <w:szCs w:val="24"/>
        </w:rPr>
        <w:t>Double containment with liquid leak detection</w:t>
      </w:r>
    </w:p>
    <w:p w14:paraId="6FEA0DBE" w14:textId="7BDBB20E" w:rsidR="43B748B1" w:rsidRDefault="5018E16E" w:rsidP="43B748B1">
      <w:pPr>
        <w:pStyle w:val="ListParagraph"/>
        <w:numPr>
          <w:ilvl w:val="0"/>
          <w:numId w:val="4"/>
        </w:numPr>
        <w:spacing w:after="0" w:line="240" w:lineRule="auto"/>
        <w:rPr>
          <w:sz w:val="24"/>
          <w:szCs w:val="24"/>
        </w:rPr>
      </w:pPr>
      <w:r w:rsidRPr="5018E16E">
        <w:rPr>
          <w:rFonts w:ascii="Times New Roman" w:hAnsi="Times New Roman" w:cs="Times New Roman"/>
          <w:sz w:val="24"/>
          <w:szCs w:val="24"/>
        </w:rPr>
        <w:t>Interlocks enclosures that terminate chemical delivery upon system breach</w:t>
      </w:r>
    </w:p>
    <w:p w14:paraId="6DFC8082" w14:textId="3E3913F3" w:rsidR="43B748B1" w:rsidRDefault="4EFB3F78" w:rsidP="43B748B1">
      <w:pPr>
        <w:pStyle w:val="ListParagraph"/>
        <w:numPr>
          <w:ilvl w:val="0"/>
          <w:numId w:val="4"/>
        </w:numPr>
        <w:spacing w:after="0" w:line="240" w:lineRule="auto"/>
        <w:rPr>
          <w:sz w:val="24"/>
          <w:szCs w:val="24"/>
        </w:rPr>
      </w:pPr>
      <w:r w:rsidRPr="4EFB3F78">
        <w:rPr>
          <w:rFonts w:ascii="Times New Roman" w:hAnsi="Times New Roman" w:cs="Times New Roman"/>
          <w:sz w:val="24"/>
          <w:szCs w:val="24"/>
        </w:rPr>
        <w:t>Splash guard</w:t>
      </w:r>
    </w:p>
    <w:p w14:paraId="0AC61CA9" w14:textId="3593B058" w:rsidR="00CD415A" w:rsidRDefault="00CD415A" w:rsidP="46B4E11A">
      <w:pPr>
        <w:autoSpaceDE w:val="0"/>
        <w:autoSpaceDN w:val="0"/>
        <w:adjustRightInd w:val="0"/>
        <w:spacing w:after="0" w:line="240" w:lineRule="auto"/>
        <w:rPr>
          <w:rFonts w:ascii="Times New Roman" w:hAnsi="Times New Roman" w:cs="Times New Roman"/>
          <w:sz w:val="24"/>
          <w:szCs w:val="24"/>
        </w:rPr>
      </w:pPr>
    </w:p>
    <w:p w14:paraId="7C5FEC41" w14:textId="76E5BC20" w:rsidR="00BC5D95" w:rsidRPr="009752AD" w:rsidRDefault="00BC5D95" w:rsidP="00BC5D95">
      <w:pPr>
        <w:pStyle w:val="ListParagraph"/>
        <w:numPr>
          <w:ilvl w:val="1"/>
          <w:numId w:val="6"/>
        </w:numPr>
        <w:spacing w:after="0"/>
        <w:contextualSpacing w:val="0"/>
        <w:rPr>
          <w:rFonts w:ascii="Times New Roman" w:hAnsi="Times New Roman" w:cs="Times New Roman"/>
          <w:b/>
          <w:color w:val="002060"/>
          <w:sz w:val="24"/>
          <w:szCs w:val="24"/>
        </w:rPr>
      </w:pPr>
      <w:r w:rsidRPr="009752AD">
        <w:rPr>
          <w:rFonts w:ascii="Times New Roman" w:hAnsi="Times New Roman" w:cs="Times New Roman"/>
          <w:b/>
          <w:color w:val="002060"/>
          <w:sz w:val="24"/>
          <w:szCs w:val="24"/>
        </w:rPr>
        <w:t>Work Practices</w:t>
      </w:r>
    </w:p>
    <w:p w14:paraId="666F161A" w14:textId="324F5866" w:rsidR="00BC5D95" w:rsidRPr="009752AD" w:rsidRDefault="00BC5D95" w:rsidP="00BC5D95">
      <w:pPr>
        <w:spacing w:after="0"/>
        <w:rPr>
          <w:rFonts w:ascii="Times New Roman" w:hAnsi="Times New Roman" w:cs="Times New Roman"/>
          <w:b/>
          <w:color w:val="002060"/>
          <w:sz w:val="24"/>
          <w:szCs w:val="24"/>
        </w:rPr>
      </w:pPr>
    </w:p>
    <w:p w14:paraId="09BE65D2" w14:textId="539A4FE0" w:rsidR="00BC5D95" w:rsidRPr="009752AD" w:rsidRDefault="00BC5D95" w:rsidP="00BC5D95">
      <w:pPr>
        <w:spacing w:after="0"/>
        <w:ind w:left="29"/>
        <w:rPr>
          <w:rFonts w:ascii="Times New Roman" w:hAnsi="Times New Roman" w:cs="Times New Roman"/>
          <w:i/>
          <w:sz w:val="24"/>
          <w:szCs w:val="24"/>
        </w:rPr>
      </w:pPr>
      <w:r w:rsidRPr="009752AD">
        <w:rPr>
          <w:rFonts w:ascii="Times New Roman" w:hAnsi="Times New Roman" w:cs="Times New Roman"/>
          <w:i/>
          <w:sz w:val="24"/>
          <w:szCs w:val="24"/>
          <w:highlight w:val="yellow"/>
        </w:rPr>
        <w:lastRenderedPageBreak/>
        <w:t xml:space="preserve">[Describe any work practices (e.g. staggering schedules, additional cleaning measures for particulates, etc.) that are used to safely accomplish the task.]  </w:t>
      </w:r>
    </w:p>
    <w:p w14:paraId="530B631A" w14:textId="2D0B7ABB" w:rsidR="00BC5D95" w:rsidRDefault="00BC5D95" w:rsidP="00BC5D95">
      <w:pPr>
        <w:pStyle w:val="ListParagraph"/>
        <w:spacing w:after="0"/>
        <w:ind w:left="1440"/>
        <w:contextualSpacing w:val="0"/>
        <w:rPr>
          <w:rFonts w:ascii="Times New Roman" w:hAnsi="Times New Roman" w:cs="Times New Roman"/>
          <w:b/>
          <w:color w:val="002060"/>
          <w:sz w:val="24"/>
          <w:szCs w:val="24"/>
        </w:rPr>
      </w:pPr>
    </w:p>
    <w:p w14:paraId="2C7010F5" w14:textId="60135A37" w:rsidR="00CD415A" w:rsidRPr="00863D37" w:rsidRDefault="5018E16E" w:rsidP="5018E16E">
      <w:pPr>
        <w:pStyle w:val="ListParagraph"/>
        <w:numPr>
          <w:ilvl w:val="0"/>
          <w:numId w:val="11"/>
        </w:numPr>
        <w:spacing w:after="0"/>
        <w:rPr>
          <w:rFonts w:ascii="Times New Roman" w:hAnsi="Times New Roman" w:cs="Times New Roman"/>
          <w:color w:val="000000" w:themeColor="text1"/>
          <w:sz w:val="24"/>
          <w:szCs w:val="24"/>
        </w:rPr>
      </w:pPr>
      <w:r w:rsidRPr="5018E16E">
        <w:rPr>
          <w:rFonts w:ascii="Times New Roman" w:hAnsi="Times New Roman" w:cs="Times New Roman"/>
          <w:color w:val="000000" w:themeColor="text1"/>
          <w:sz w:val="24"/>
          <w:szCs w:val="24"/>
        </w:rPr>
        <w:t xml:space="preserve">Where possible, automatically pump liquid TMAH from storage containers to process containers. </w:t>
      </w:r>
    </w:p>
    <w:p w14:paraId="1A1A10F5" w14:textId="2A09EAF7" w:rsidR="5018E16E" w:rsidRDefault="5018E16E" w:rsidP="5018E16E">
      <w:pPr>
        <w:pStyle w:val="ListParagraph"/>
        <w:numPr>
          <w:ilvl w:val="0"/>
          <w:numId w:val="11"/>
        </w:numPr>
        <w:spacing w:after="0"/>
        <w:rPr>
          <w:rFonts w:ascii="Times New Roman" w:hAnsi="Times New Roman" w:cs="Times New Roman"/>
          <w:color w:val="000000" w:themeColor="text1"/>
          <w:sz w:val="24"/>
          <w:szCs w:val="24"/>
        </w:rPr>
      </w:pPr>
      <w:r w:rsidRPr="5018E16E">
        <w:rPr>
          <w:rFonts w:ascii="Times New Roman" w:hAnsi="Times New Roman" w:cs="Times New Roman"/>
          <w:color w:val="000000" w:themeColor="text1"/>
          <w:sz w:val="24"/>
          <w:szCs w:val="24"/>
        </w:rPr>
        <w:t>Do not work alone.</w:t>
      </w:r>
    </w:p>
    <w:p w14:paraId="2C71C6F0" w14:textId="4E0FD6E5" w:rsidR="5018E16E" w:rsidRDefault="5018E16E" w:rsidP="5018E16E">
      <w:pPr>
        <w:pStyle w:val="ListParagraph"/>
        <w:numPr>
          <w:ilvl w:val="0"/>
          <w:numId w:val="11"/>
        </w:numPr>
        <w:spacing w:after="0"/>
        <w:rPr>
          <w:color w:val="000000" w:themeColor="text1"/>
          <w:sz w:val="24"/>
          <w:szCs w:val="24"/>
        </w:rPr>
      </w:pPr>
      <w:r w:rsidRPr="5018E16E">
        <w:rPr>
          <w:rFonts w:ascii="Times New Roman" w:hAnsi="Times New Roman" w:cs="Times New Roman"/>
          <w:color w:val="000000" w:themeColor="text1"/>
          <w:sz w:val="24"/>
          <w:szCs w:val="24"/>
        </w:rPr>
        <w:t xml:space="preserve">Implement a buddy system, which may include in-person buddy and/or a live remote buddy. </w:t>
      </w:r>
    </w:p>
    <w:p w14:paraId="684238E1" w14:textId="77777777" w:rsidR="00863D37" w:rsidRPr="00CD415A" w:rsidRDefault="00863D37" w:rsidP="00CD415A">
      <w:pPr>
        <w:spacing w:after="0"/>
        <w:rPr>
          <w:rFonts w:ascii="Times New Roman" w:hAnsi="Times New Roman" w:cs="Times New Roman"/>
          <w:b/>
          <w:color w:val="002060"/>
          <w:sz w:val="24"/>
          <w:szCs w:val="24"/>
        </w:rPr>
      </w:pPr>
    </w:p>
    <w:p w14:paraId="01EC2291" w14:textId="77777777" w:rsidR="00BC5D95" w:rsidRPr="009752AD" w:rsidRDefault="00BC5D95" w:rsidP="00BC5D95">
      <w:pPr>
        <w:pStyle w:val="ListParagraph"/>
        <w:numPr>
          <w:ilvl w:val="1"/>
          <w:numId w:val="6"/>
        </w:numPr>
        <w:spacing w:after="0"/>
        <w:contextualSpacing w:val="0"/>
        <w:rPr>
          <w:rFonts w:ascii="Times New Roman" w:hAnsi="Times New Roman" w:cs="Times New Roman"/>
          <w:b/>
          <w:color w:val="002060"/>
          <w:sz w:val="24"/>
          <w:szCs w:val="24"/>
        </w:rPr>
      </w:pPr>
      <w:r w:rsidRPr="009752AD">
        <w:rPr>
          <w:rFonts w:ascii="Times New Roman" w:hAnsi="Times New Roman" w:cs="Times New Roman"/>
          <w:b/>
          <w:color w:val="002060"/>
          <w:sz w:val="24"/>
          <w:szCs w:val="24"/>
        </w:rPr>
        <w:t>Personal Protective Equipment</w:t>
      </w:r>
    </w:p>
    <w:p w14:paraId="5AF6C4A1" w14:textId="77777777" w:rsidR="00BC5D95" w:rsidRPr="009752AD" w:rsidRDefault="00BC5D95" w:rsidP="00BC5D95">
      <w:pPr>
        <w:pStyle w:val="ListParagraph"/>
        <w:spacing w:after="0"/>
        <w:ind w:left="1440"/>
        <w:contextualSpacing w:val="0"/>
        <w:rPr>
          <w:rFonts w:ascii="Times New Roman" w:hAnsi="Times New Roman" w:cs="Times New Roman"/>
          <w:b/>
          <w:color w:val="002060"/>
          <w:sz w:val="24"/>
          <w:szCs w:val="24"/>
        </w:rPr>
      </w:pPr>
    </w:p>
    <w:p w14:paraId="47E237EC" w14:textId="120ECA60" w:rsidR="00BC5D95" w:rsidRDefault="00BC5D95" w:rsidP="00BC5D95">
      <w:pPr>
        <w:spacing w:after="0"/>
        <w:rPr>
          <w:rFonts w:ascii="Times New Roman" w:hAnsi="Times New Roman" w:cs="Times New Roman"/>
          <w:i/>
          <w:sz w:val="24"/>
          <w:szCs w:val="24"/>
        </w:rPr>
      </w:pPr>
      <w:r w:rsidRPr="009752AD">
        <w:rPr>
          <w:rFonts w:ascii="Times New Roman" w:hAnsi="Times New Roman" w:cs="Times New Roman"/>
          <w:i/>
          <w:sz w:val="24"/>
          <w:szCs w:val="24"/>
          <w:highlight w:val="yellow"/>
        </w:rPr>
        <w:t>[Describe the personal protective equipment needed to adequately protect laboratory workers when performing the process or procedure addressed by this SOP.  Ensure to specify any personal protective equipment beyond the minimum (i.e. safety glasses, lab coat, gloves, long pants and closed-toed shoes).]</w:t>
      </w:r>
    </w:p>
    <w:p w14:paraId="5C7684B6" w14:textId="2A60245A" w:rsidR="00C20AFE" w:rsidRDefault="00C20AFE" w:rsidP="00BC5D95">
      <w:pPr>
        <w:spacing w:after="0"/>
        <w:rPr>
          <w:rFonts w:ascii="Times New Roman" w:hAnsi="Times New Roman" w:cs="Times New Roman"/>
          <w:i/>
          <w:sz w:val="24"/>
          <w:szCs w:val="24"/>
        </w:rPr>
      </w:pPr>
    </w:p>
    <w:p w14:paraId="037BB458" w14:textId="5D6B3F62" w:rsidR="00C20AFE" w:rsidRDefault="00C20AFE" w:rsidP="00C20AFE">
      <w:pPr>
        <w:pStyle w:val="ListParagraph"/>
        <w:numPr>
          <w:ilvl w:val="0"/>
          <w:numId w:val="13"/>
        </w:numPr>
        <w:spacing w:after="0"/>
        <w:rPr>
          <w:rFonts w:ascii="Times New Roman" w:hAnsi="Times New Roman" w:cs="Times New Roman"/>
          <w:sz w:val="24"/>
          <w:szCs w:val="24"/>
        </w:rPr>
      </w:pPr>
      <w:bookmarkStart w:id="0" w:name="_Hlk69461444"/>
      <w:r w:rsidRPr="00C021E6">
        <w:rPr>
          <w:rFonts w:ascii="Times New Roman" w:hAnsi="Times New Roman" w:cs="Times New Roman"/>
          <w:b/>
          <w:bCs/>
          <w:sz w:val="24"/>
          <w:szCs w:val="24"/>
        </w:rPr>
        <w:t xml:space="preserve">Hand </w:t>
      </w:r>
      <w:r>
        <w:rPr>
          <w:rFonts w:ascii="Times New Roman" w:hAnsi="Times New Roman" w:cs="Times New Roman"/>
          <w:b/>
          <w:bCs/>
          <w:sz w:val="24"/>
          <w:szCs w:val="24"/>
        </w:rPr>
        <w:t>and Arm P</w:t>
      </w:r>
      <w:r w:rsidRPr="00C021E6">
        <w:rPr>
          <w:rFonts w:ascii="Times New Roman" w:hAnsi="Times New Roman" w:cs="Times New Roman"/>
          <w:b/>
          <w:bCs/>
          <w:sz w:val="24"/>
          <w:szCs w:val="24"/>
        </w:rPr>
        <w:t>rotection</w:t>
      </w:r>
      <w:r>
        <w:rPr>
          <w:rFonts w:ascii="Times New Roman" w:hAnsi="Times New Roman" w:cs="Times New Roman"/>
          <w:sz w:val="24"/>
          <w:szCs w:val="24"/>
        </w:rPr>
        <w:t xml:space="preserve">: </w:t>
      </w:r>
      <w:r w:rsidRPr="0041048C">
        <w:rPr>
          <w:rFonts w:ascii="Times New Roman" w:hAnsi="Times New Roman" w:cs="Times New Roman"/>
          <w:sz w:val="24"/>
          <w:szCs w:val="24"/>
        </w:rPr>
        <w:t>Elbow-length, acid resistant gloves should always be used when creating, working with, or cleaning up.</w:t>
      </w:r>
    </w:p>
    <w:p w14:paraId="3BC24E43" w14:textId="77777777" w:rsidR="00C20AFE" w:rsidRDefault="00C20AFE" w:rsidP="00C20AFE">
      <w:pPr>
        <w:pStyle w:val="ListParagraph"/>
        <w:numPr>
          <w:ilvl w:val="0"/>
          <w:numId w:val="13"/>
        </w:numPr>
        <w:spacing w:after="0"/>
        <w:rPr>
          <w:rFonts w:ascii="Times New Roman" w:hAnsi="Times New Roman" w:cs="Times New Roman"/>
          <w:sz w:val="24"/>
          <w:szCs w:val="24"/>
        </w:rPr>
      </w:pPr>
      <w:r w:rsidRPr="00C021E6">
        <w:rPr>
          <w:rFonts w:ascii="Times New Roman" w:hAnsi="Times New Roman" w:cs="Times New Roman"/>
          <w:b/>
          <w:bCs/>
          <w:sz w:val="24"/>
          <w:szCs w:val="24"/>
        </w:rPr>
        <w:t xml:space="preserve">Face and </w:t>
      </w:r>
      <w:r>
        <w:rPr>
          <w:rFonts w:ascii="Times New Roman" w:hAnsi="Times New Roman" w:cs="Times New Roman"/>
          <w:b/>
          <w:bCs/>
          <w:sz w:val="24"/>
          <w:szCs w:val="24"/>
        </w:rPr>
        <w:t>E</w:t>
      </w:r>
      <w:r w:rsidRPr="00C021E6">
        <w:rPr>
          <w:rFonts w:ascii="Times New Roman" w:hAnsi="Times New Roman" w:cs="Times New Roman"/>
          <w:b/>
          <w:bCs/>
          <w:sz w:val="24"/>
          <w:szCs w:val="24"/>
        </w:rPr>
        <w:t xml:space="preserve">ye </w:t>
      </w:r>
      <w:r>
        <w:rPr>
          <w:rFonts w:ascii="Times New Roman" w:hAnsi="Times New Roman" w:cs="Times New Roman"/>
          <w:b/>
          <w:bCs/>
          <w:sz w:val="24"/>
          <w:szCs w:val="24"/>
        </w:rPr>
        <w:t>P</w:t>
      </w:r>
      <w:r w:rsidRPr="00C021E6">
        <w:rPr>
          <w:rFonts w:ascii="Times New Roman" w:hAnsi="Times New Roman" w:cs="Times New Roman"/>
          <w:b/>
          <w:bCs/>
          <w:sz w:val="24"/>
          <w:szCs w:val="24"/>
        </w:rPr>
        <w:t>rotection</w:t>
      </w:r>
      <w:r>
        <w:rPr>
          <w:rFonts w:ascii="Times New Roman" w:hAnsi="Times New Roman" w:cs="Times New Roman"/>
          <w:sz w:val="24"/>
          <w:szCs w:val="24"/>
        </w:rPr>
        <w:t>: Safety goggles are a minimum protection; the use of a face shield with eye protection is strongly recommended to protect both the eyes and face from splashes.</w:t>
      </w:r>
    </w:p>
    <w:p w14:paraId="3495806B" w14:textId="77777777" w:rsidR="00C20AFE" w:rsidRPr="00C20AFE" w:rsidRDefault="00C20AFE" w:rsidP="000C0EA6">
      <w:pPr>
        <w:pStyle w:val="ListParagraph"/>
        <w:numPr>
          <w:ilvl w:val="0"/>
          <w:numId w:val="13"/>
        </w:numPr>
        <w:spacing w:after="0"/>
        <w:rPr>
          <w:rFonts w:ascii="Times New Roman" w:eastAsia="Times New Roman" w:hAnsi="Times New Roman" w:cs="Times New Roman"/>
          <w:sz w:val="24"/>
          <w:szCs w:val="24"/>
        </w:rPr>
      </w:pPr>
      <w:r w:rsidRPr="00C20AFE">
        <w:rPr>
          <w:rFonts w:ascii="Times New Roman" w:hAnsi="Times New Roman" w:cs="Times New Roman"/>
          <w:b/>
          <w:bCs/>
          <w:sz w:val="24"/>
          <w:szCs w:val="24"/>
        </w:rPr>
        <w:t>Body Protection</w:t>
      </w:r>
      <w:r w:rsidRPr="00C20AFE">
        <w:rPr>
          <w:rFonts w:ascii="Times New Roman" w:hAnsi="Times New Roman" w:cs="Times New Roman"/>
          <w:sz w:val="24"/>
          <w:szCs w:val="24"/>
        </w:rPr>
        <w:t>: A 100% cotton lab coat should be used and can be combined with an acid resistant apron to prevent exposure to the body.</w:t>
      </w:r>
      <w:bookmarkEnd w:id="0"/>
    </w:p>
    <w:p w14:paraId="180CF66D" w14:textId="788EEF52" w:rsidR="00CD415A" w:rsidRPr="00C20AFE" w:rsidRDefault="00C20AFE" w:rsidP="000C0EA6">
      <w:pPr>
        <w:pStyle w:val="ListParagraph"/>
        <w:numPr>
          <w:ilvl w:val="0"/>
          <w:numId w:val="13"/>
        </w:numPr>
        <w:spacing w:after="0"/>
        <w:rPr>
          <w:rFonts w:ascii="Times New Roman" w:eastAsia="Times New Roman" w:hAnsi="Times New Roman" w:cs="Times New Roman"/>
          <w:sz w:val="24"/>
          <w:szCs w:val="24"/>
        </w:rPr>
      </w:pPr>
      <w:r>
        <w:rPr>
          <w:rFonts w:ascii="Times New Roman" w:hAnsi="Times New Roman" w:cs="Times New Roman"/>
          <w:b/>
          <w:bCs/>
          <w:sz w:val="24"/>
          <w:szCs w:val="24"/>
        </w:rPr>
        <w:t>Respiratory Protection</w:t>
      </w:r>
      <w:r w:rsidRPr="00C20AF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4EFB3F78" w:rsidRPr="00C20AFE">
        <w:rPr>
          <w:rFonts w:ascii="Times New Roman" w:eastAsia="Times New Roman" w:hAnsi="Times New Roman" w:cs="Times New Roman"/>
          <w:sz w:val="24"/>
          <w:szCs w:val="24"/>
        </w:rPr>
        <w:t xml:space="preserve">All respiratory protection requires RLSS assessment and approval; for exposures that require respiratory protection, contact RLSS at </w:t>
      </w:r>
      <w:hyperlink r:id="rId9">
        <w:r w:rsidR="4EFB3F78" w:rsidRPr="00C20AFE">
          <w:rPr>
            <w:rStyle w:val="Hyperlink"/>
            <w:rFonts w:ascii="Times New Roman" w:eastAsia="Times New Roman" w:hAnsi="Times New Roman" w:cs="Times New Roman"/>
            <w:sz w:val="24"/>
            <w:szCs w:val="24"/>
          </w:rPr>
          <w:t>rlss-chem-support@arizona.edu</w:t>
        </w:r>
      </w:hyperlink>
      <w:r w:rsidR="4EFB3F78" w:rsidRPr="00C20AFE">
        <w:rPr>
          <w:rFonts w:ascii="Times New Roman" w:eastAsia="Times New Roman" w:hAnsi="Times New Roman" w:cs="Times New Roman"/>
          <w:sz w:val="24"/>
          <w:szCs w:val="24"/>
        </w:rPr>
        <w:t>.</w:t>
      </w:r>
    </w:p>
    <w:p w14:paraId="2E97E5B0" w14:textId="77777777" w:rsidR="00CD415A" w:rsidRPr="00CD415A" w:rsidRDefault="00CD415A" w:rsidP="46B4E11A">
      <w:pPr>
        <w:spacing w:after="0"/>
        <w:rPr>
          <w:rFonts w:ascii="Times New Roman" w:eastAsia="Times New Roman" w:hAnsi="Times New Roman" w:cs="Times New Roman"/>
          <w:color w:val="002060"/>
          <w:sz w:val="24"/>
          <w:szCs w:val="24"/>
        </w:rPr>
      </w:pPr>
    </w:p>
    <w:p w14:paraId="6A0FCAC1" w14:textId="30250A68" w:rsidR="00BC5D95" w:rsidRPr="00CD415A" w:rsidRDefault="00BC5D95" w:rsidP="00CD415A">
      <w:pPr>
        <w:pStyle w:val="ListParagraph"/>
        <w:numPr>
          <w:ilvl w:val="1"/>
          <w:numId w:val="6"/>
        </w:numPr>
        <w:spacing w:after="0"/>
        <w:contextualSpacing w:val="0"/>
        <w:rPr>
          <w:rFonts w:ascii="Times New Roman" w:hAnsi="Times New Roman" w:cs="Times New Roman"/>
          <w:b/>
          <w:bCs/>
          <w:color w:val="002060"/>
          <w:sz w:val="24"/>
          <w:szCs w:val="24"/>
        </w:rPr>
      </w:pPr>
      <w:r w:rsidRPr="00CD415A">
        <w:rPr>
          <w:rFonts w:ascii="Times New Roman" w:hAnsi="Times New Roman" w:cs="Times New Roman"/>
          <w:b/>
          <w:color w:val="002060"/>
          <w:sz w:val="24"/>
          <w:szCs w:val="24"/>
        </w:rPr>
        <w:t>Transportation and Storage</w:t>
      </w:r>
    </w:p>
    <w:p w14:paraId="49E9E452" w14:textId="77777777" w:rsidR="00BC5D95" w:rsidRPr="009752AD" w:rsidRDefault="00BC5D95" w:rsidP="00BC5D95">
      <w:pPr>
        <w:spacing w:after="0"/>
        <w:rPr>
          <w:rFonts w:ascii="Times New Roman" w:hAnsi="Times New Roman" w:cs="Times New Roman"/>
          <w:b/>
          <w:sz w:val="24"/>
          <w:szCs w:val="24"/>
        </w:rPr>
      </w:pPr>
    </w:p>
    <w:p w14:paraId="63A1CF5F" w14:textId="5C4B6D5F" w:rsidR="00BC5D95" w:rsidRPr="009752AD" w:rsidRDefault="00BC5D95" w:rsidP="00BC5D95">
      <w:pPr>
        <w:spacing w:after="0"/>
        <w:ind w:left="29"/>
        <w:rPr>
          <w:rFonts w:ascii="Times New Roman" w:hAnsi="Times New Roman" w:cs="Times New Roman"/>
          <w:i/>
          <w:sz w:val="24"/>
          <w:szCs w:val="24"/>
        </w:rPr>
      </w:pPr>
      <w:r w:rsidRPr="009752AD">
        <w:rPr>
          <w:rFonts w:ascii="Times New Roman" w:hAnsi="Times New Roman" w:cs="Times New Roman"/>
          <w:i/>
          <w:sz w:val="24"/>
          <w:szCs w:val="24"/>
          <w:highlight w:val="yellow"/>
        </w:rPr>
        <w:t xml:space="preserve">[Describe how to safely transport and/or store (e.g. ventilated cabinet, flammable cabinet, under inert blanket, etc.) the hazardous chemical(s) or processes.]  </w:t>
      </w:r>
    </w:p>
    <w:p w14:paraId="4B574301" w14:textId="2B930535" w:rsidR="00BC5D95" w:rsidRDefault="00BC5D95" w:rsidP="00BC5D95">
      <w:pPr>
        <w:spacing w:after="0"/>
        <w:rPr>
          <w:rFonts w:ascii="Times New Roman" w:hAnsi="Times New Roman" w:cs="Times New Roman"/>
          <w:b/>
          <w:sz w:val="24"/>
          <w:szCs w:val="24"/>
        </w:rPr>
      </w:pPr>
    </w:p>
    <w:p w14:paraId="204DF96C" w14:textId="1E72CAAB" w:rsidR="00CD415A" w:rsidRPr="002D5B02" w:rsidRDefault="4EFB3F78" w:rsidP="4EFB3F78">
      <w:pPr>
        <w:pStyle w:val="ListParagraph"/>
        <w:numPr>
          <w:ilvl w:val="0"/>
          <w:numId w:val="3"/>
        </w:numPr>
        <w:jc w:val="both"/>
        <w:rPr>
          <w:rFonts w:ascii="Times New Roman" w:eastAsia="Times New Roman" w:hAnsi="Times New Roman" w:cs="Times New Roman"/>
          <w:sz w:val="24"/>
          <w:szCs w:val="24"/>
        </w:rPr>
      </w:pPr>
      <w:r w:rsidRPr="4EFB3F78">
        <w:rPr>
          <w:rFonts w:ascii="Times New Roman" w:eastAsia="Times New Roman" w:hAnsi="Times New Roman" w:cs="Times New Roman"/>
          <w:sz w:val="24"/>
          <w:szCs w:val="24"/>
        </w:rPr>
        <w:t xml:space="preserve">Store in secondary containment away from acids, oxidizing agents and any other materials that may be chemically incompatible. </w:t>
      </w:r>
    </w:p>
    <w:p w14:paraId="2C660539" w14:textId="6806B034" w:rsidR="00CD415A" w:rsidRPr="002D5B02" w:rsidRDefault="5018E16E" w:rsidP="4EFB3F78">
      <w:pPr>
        <w:pStyle w:val="ListParagraph"/>
        <w:numPr>
          <w:ilvl w:val="0"/>
          <w:numId w:val="3"/>
        </w:numPr>
        <w:jc w:val="both"/>
        <w:rPr>
          <w:sz w:val="24"/>
          <w:szCs w:val="24"/>
        </w:rPr>
      </w:pPr>
      <w:r w:rsidRPr="5018E16E">
        <w:rPr>
          <w:rFonts w:ascii="Times New Roman" w:eastAsia="Times New Roman" w:hAnsi="Times New Roman" w:cs="Times New Roman"/>
          <w:sz w:val="24"/>
          <w:szCs w:val="24"/>
        </w:rPr>
        <w:t xml:space="preserve">Each container’s label, both original and secondary or temporary, must be </w:t>
      </w:r>
      <w:proofErr w:type="spellStart"/>
      <w:r w:rsidRPr="5018E16E">
        <w:rPr>
          <w:rFonts w:ascii="Times New Roman" w:eastAsia="Times New Roman" w:hAnsi="Times New Roman" w:cs="Times New Roman"/>
          <w:sz w:val="24"/>
          <w:szCs w:val="24"/>
        </w:rPr>
        <w:t>ocmpliant</w:t>
      </w:r>
      <w:proofErr w:type="spellEnd"/>
      <w:r w:rsidRPr="5018E16E">
        <w:rPr>
          <w:rFonts w:ascii="Times New Roman" w:eastAsia="Times New Roman" w:hAnsi="Times New Roman" w:cs="Times New Roman"/>
          <w:sz w:val="24"/>
          <w:szCs w:val="24"/>
        </w:rPr>
        <w:t xml:space="preserve"> with GHS and include appropriate pictograms that identify the material as both acutely toxic and corrosive. </w:t>
      </w:r>
    </w:p>
    <w:p w14:paraId="73551AD6" w14:textId="3116A9BF" w:rsidR="00CD415A" w:rsidRPr="002D5B02" w:rsidRDefault="096F527D" w:rsidP="4EFB3F78">
      <w:pPr>
        <w:pStyle w:val="ListParagraph"/>
        <w:numPr>
          <w:ilvl w:val="0"/>
          <w:numId w:val="3"/>
        </w:numPr>
        <w:jc w:val="both"/>
        <w:rPr>
          <w:sz w:val="24"/>
          <w:szCs w:val="24"/>
        </w:rPr>
      </w:pPr>
      <w:r w:rsidRPr="096F527D">
        <w:rPr>
          <w:rFonts w:ascii="Times New Roman" w:eastAsia="Times New Roman" w:hAnsi="Times New Roman" w:cs="Times New Roman"/>
          <w:sz w:val="24"/>
          <w:szCs w:val="24"/>
        </w:rPr>
        <w:t xml:space="preserve">Containers of TMAH must be stored in leak-proof secondary containment within a posted Designated Area.  </w:t>
      </w:r>
    </w:p>
    <w:p w14:paraId="0C66D4BF" w14:textId="32C9E1B4" w:rsidR="096F527D" w:rsidRDefault="096F527D" w:rsidP="096F527D">
      <w:pPr>
        <w:ind w:left="2880"/>
        <w:jc w:val="both"/>
      </w:pPr>
      <w:r>
        <w:rPr>
          <w:noProof/>
        </w:rPr>
        <w:lastRenderedPageBreak/>
        <w:drawing>
          <wp:inline distT="0" distB="0" distL="0" distR="0" wp14:anchorId="68699176" wp14:editId="446362BB">
            <wp:extent cx="1733550" cy="1077912"/>
            <wp:effectExtent l="0" t="0" r="0" b="0"/>
            <wp:docPr id="1261056440" name="Picture 1261056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3550" cy="1077912"/>
                    </a:xfrm>
                    <a:prstGeom prst="rect">
                      <a:avLst/>
                    </a:prstGeom>
                  </pic:spPr>
                </pic:pic>
              </a:graphicData>
            </a:graphic>
          </wp:inline>
        </w:drawing>
      </w:r>
    </w:p>
    <w:p w14:paraId="05C26941" w14:textId="3BAF648F" w:rsidR="00CD415A" w:rsidRPr="002D5B02" w:rsidRDefault="5018E16E" w:rsidP="4EFB3F78">
      <w:pPr>
        <w:pStyle w:val="ListParagraph"/>
        <w:numPr>
          <w:ilvl w:val="0"/>
          <w:numId w:val="3"/>
        </w:numPr>
        <w:jc w:val="both"/>
        <w:rPr>
          <w:sz w:val="24"/>
          <w:szCs w:val="24"/>
        </w:rPr>
      </w:pPr>
      <w:r w:rsidRPr="5018E16E">
        <w:rPr>
          <w:rFonts w:ascii="Times New Roman" w:eastAsia="Times New Roman" w:hAnsi="Times New Roman" w:cs="Times New Roman"/>
          <w:sz w:val="24"/>
          <w:szCs w:val="24"/>
        </w:rPr>
        <w:t xml:space="preserve">Also, if not plainly visible (e.g., through a cabinet window), labeling must be applied to storage locations where these are stored to avoid an inadvertent encounter.  </w:t>
      </w:r>
    </w:p>
    <w:p w14:paraId="423B90B4" w14:textId="77777777" w:rsidR="00CD415A" w:rsidRPr="009752AD" w:rsidRDefault="00CD415A" w:rsidP="00BC5D95">
      <w:pPr>
        <w:spacing w:after="0"/>
        <w:rPr>
          <w:rFonts w:ascii="Times New Roman" w:hAnsi="Times New Roman" w:cs="Times New Roman"/>
          <w:b/>
          <w:sz w:val="24"/>
          <w:szCs w:val="24"/>
        </w:rPr>
      </w:pPr>
    </w:p>
    <w:p w14:paraId="6DB247FD" w14:textId="088778EC" w:rsidR="00BC5D95" w:rsidRPr="009752AD" w:rsidRDefault="00E14FF3" w:rsidP="00BC5D95">
      <w:pPr>
        <w:pStyle w:val="ListParagraph"/>
        <w:numPr>
          <w:ilvl w:val="0"/>
          <w:numId w:val="6"/>
        </w:numPr>
        <w:spacing w:after="0"/>
        <w:ind w:left="360"/>
        <w:contextualSpacing w:val="0"/>
        <w:rPr>
          <w:rFonts w:ascii="Times New Roman" w:hAnsi="Times New Roman" w:cs="Times New Roman"/>
          <w:b/>
          <w:color w:val="002060"/>
          <w:sz w:val="24"/>
          <w:szCs w:val="24"/>
        </w:rPr>
      </w:pPr>
      <w:bookmarkStart w:id="1" w:name="_Hlk49369102"/>
      <w:r w:rsidRPr="009752AD">
        <w:rPr>
          <w:rFonts w:ascii="Times New Roman" w:hAnsi="Times New Roman" w:cs="Times New Roman"/>
          <w:b/>
          <w:color w:val="002060"/>
          <w:sz w:val="24"/>
          <w:szCs w:val="24"/>
        </w:rPr>
        <w:t xml:space="preserve">Spills, </w:t>
      </w:r>
      <w:r w:rsidR="00BC5D95" w:rsidRPr="009752AD">
        <w:rPr>
          <w:rFonts w:ascii="Times New Roman" w:hAnsi="Times New Roman" w:cs="Times New Roman"/>
          <w:b/>
          <w:color w:val="002060"/>
          <w:sz w:val="24"/>
          <w:szCs w:val="24"/>
        </w:rPr>
        <w:t>Cleanup &amp; Disposal</w:t>
      </w:r>
    </w:p>
    <w:p w14:paraId="6B80B1D0" w14:textId="77777777" w:rsidR="00BC5D95" w:rsidRPr="009752AD" w:rsidRDefault="00BC5D95" w:rsidP="00BC5D95">
      <w:pPr>
        <w:pStyle w:val="ListParagraph"/>
        <w:spacing w:after="0"/>
        <w:ind w:left="360"/>
        <w:contextualSpacing w:val="0"/>
        <w:rPr>
          <w:rFonts w:ascii="Times New Roman" w:hAnsi="Times New Roman" w:cs="Times New Roman"/>
          <w:b/>
          <w:color w:val="002060"/>
          <w:sz w:val="24"/>
          <w:szCs w:val="24"/>
        </w:rPr>
      </w:pPr>
    </w:p>
    <w:p w14:paraId="433270F9" w14:textId="1AF88ACB" w:rsidR="00BC5D95" w:rsidRDefault="00BC5D95" w:rsidP="00BC5D95">
      <w:pPr>
        <w:spacing w:after="0"/>
        <w:rPr>
          <w:rFonts w:ascii="Times New Roman" w:hAnsi="Times New Roman" w:cs="Times New Roman"/>
          <w:i/>
          <w:sz w:val="24"/>
          <w:szCs w:val="24"/>
        </w:rPr>
      </w:pPr>
      <w:r w:rsidRPr="009752AD">
        <w:rPr>
          <w:rFonts w:ascii="Times New Roman" w:hAnsi="Times New Roman" w:cs="Times New Roman"/>
          <w:i/>
          <w:sz w:val="24"/>
          <w:szCs w:val="24"/>
          <w:highlight w:val="yellow"/>
        </w:rPr>
        <w:t>[Describe how to safely end the procedure or process, clean up the process</w:t>
      </w:r>
      <w:r w:rsidR="00E14FF3" w:rsidRPr="009752AD">
        <w:rPr>
          <w:rFonts w:ascii="Times New Roman" w:hAnsi="Times New Roman" w:cs="Times New Roman"/>
          <w:i/>
          <w:sz w:val="24"/>
          <w:szCs w:val="24"/>
          <w:highlight w:val="yellow"/>
        </w:rPr>
        <w:t xml:space="preserve"> or spills</w:t>
      </w:r>
      <w:r w:rsidRPr="009752AD">
        <w:rPr>
          <w:rFonts w:ascii="Times New Roman" w:hAnsi="Times New Roman" w:cs="Times New Roman"/>
          <w:i/>
          <w:sz w:val="24"/>
          <w:szCs w:val="24"/>
          <w:highlight w:val="yellow"/>
        </w:rPr>
        <w:t>, and/or dispose of any waste generated.]</w:t>
      </w:r>
    </w:p>
    <w:bookmarkEnd w:id="1"/>
    <w:p w14:paraId="0124D667" w14:textId="28DCCE6A" w:rsidR="00BC5D95" w:rsidRDefault="00BC5D95" w:rsidP="00BC5D95">
      <w:pPr>
        <w:spacing w:after="0"/>
        <w:rPr>
          <w:rFonts w:ascii="Times New Roman" w:hAnsi="Times New Roman" w:cs="Times New Roman"/>
          <w:i/>
          <w:sz w:val="24"/>
          <w:szCs w:val="24"/>
        </w:rPr>
      </w:pPr>
    </w:p>
    <w:p w14:paraId="48BDE7E3" w14:textId="168878AB" w:rsidR="00C20AFE" w:rsidRPr="00C44371" w:rsidRDefault="00C20AFE" w:rsidP="00035D54">
      <w:pPr>
        <w:autoSpaceDE w:val="0"/>
        <w:autoSpaceDN w:val="0"/>
        <w:adjustRightInd w:val="0"/>
        <w:rPr>
          <w:rFonts w:ascii="Times New Roman" w:hAnsi="Times New Roman" w:cs="Times New Roman"/>
          <w:bCs/>
          <w:sz w:val="24"/>
          <w:szCs w:val="24"/>
        </w:rPr>
      </w:pPr>
      <w:r>
        <w:rPr>
          <w:rFonts w:ascii="Times" w:hAnsi="Times" w:cs="Times New Roman"/>
          <w:bCs/>
          <w:sz w:val="24"/>
          <w:szCs w:val="24"/>
        </w:rPr>
        <w:t xml:space="preserve">Spill response should always follow the </w:t>
      </w:r>
      <w:hyperlink r:id="rId11" w:history="1">
        <w:r w:rsidRPr="00997A3A">
          <w:rPr>
            <w:rStyle w:val="Hyperlink"/>
            <w:rFonts w:ascii="Times" w:hAnsi="Times" w:cs="Times New Roman"/>
            <w:bCs/>
            <w:sz w:val="24"/>
            <w:szCs w:val="24"/>
          </w:rPr>
          <w:t>University Chemical Hygiene Plan</w:t>
        </w:r>
      </w:hyperlink>
      <w:r>
        <w:rPr>
          <w:rFonts w:ascii="Times" w:hAnsi="Times" w:cs="Times New Roman"/>
          <w:bCs/>
          <w:sz w:val="24"/>
          <w:szCs w:val="24"/>
        </w:rPr>
        <w:t xml:space="preserve"> Section 8.2. </w:t>
      </w:r>
      <w:bookmarkStart w:id="2" w:name="_GoBack"/>
      <w:bookmarkEnd w:id="2"/>
    </w:p>
    <w:p w14:paraId="3875BC58" w14:textId="77777777" w:rsidR="00C20AFE" w:rsidRPr="007C3BF8" w:rsidRDefault="00C20AFE" w:rsidP="00C20AFE">
      <w:pPr>
        <w:spacing w:after="0"/>
        <w:rPr>
          <w:rFonts w:ascii="Times New Roman" w:hAnsi="Times New Roman" w:cs="Times New Roman"/>
          <w:b/>
          <w:bCs/>
          <w:iCs/>
          <w:sz w:val="24"/>
          <w:szCs w:val="24"/>
        </w:rPr>
      </w:pPr>
      <w:r w:rsidRPr="007C3BF8">
        <w:rPr>
          <w:rFonts w:ascii="Times New Roman" w:hAnsi="Times New Roman" w:cs="Times New Roman"/>
          <w:b/>
          <w:bCs/>
          <w:iCs/>
          <w:sz w:val="24"/>
          <w:szCs w:val="24"/>
        </w:rPr>
        <w:t>Exposure Response</w:t>
      </w:r>
    </w:p>
    <w:tbl>
      <w:tblPr>
        <w:tblStyle w:val="TableGrid0"/>
        <w:tblW w:w="10244" w:type="dxa"/>
        <w:tblInd w:w="-113" w:type="dxa"/>
        <w:tblLook w:val="04A0" w:firstRow="1" w:lastRow="0" w:firstColumn="1" w:lastColumn="0" w:noHBand="0" w:noVBand="1"/>
      </w:tblPr>
      <w:tblGrid>
        <w:gridCol w:w="2561"/>
        <w:gridCol w:w="2561"/>
        <w:gridCol w:w="2561"/>
        <w:gridCol w:w="2561"/>
      </w:tblGrid>
      <w:tr w:rsidR="00C20AFE" w14:paraId="56256366" w14:textId="77777777" w:rsidTr="00193625">
        <w:trPr>
          <w:trHeight w:val="329"/>
        </w:trPr>
        <w:tc>
          <w:tcPr>
            <w:tcW w:w="2561" w:type="dxa"/>
          </w:tcPr>
          <w:p w14:paraId="17C73D62" w14:textId="77777777" w:rsidR="00C20AFE" w:rsidRPr="007C3BF8" w:rsidRDefault="00C20AFE" w:rsidP="00193625">
            <w:pPr>
              <w:rPr>
                <w:rFonts w:ascii="Times New Roman" w:hAnsi="Times New Roman" w:cs="Times New Roman"/>
                <w:b/>
                <w:bCs/>
                <w:iCs/>
                <w:sz w:val="24"/>
                <w:szCs w:val="24"/>
              </w:rPr>
            </w:pPr>
            <w:r w:rsidRPr="007C3BF8">
              <w:rPr>
                <w:rFonts w:ascii="Times New Roman" w:hAnsi="Times New Roman" w:cs="Times New Roman"/>
                <w:b/>
                <w:bCs/>
                <w:iCs/>
                <w:sz w:val="24"/>
                <w:szCs w:val="24"/>
              </w:rPr>
              <w:t>Inhalation</w:t>
            </w:r>
          </w:p>
        </w:tc>
        <w:tc>
          <w:tcPr>
            <w:tcW w:w="2561" w:type="dxa"/>
          </w:tcPr>
          <w:p w14:paraId="518AA208" w14:textId="77777777" w:rsidR="00C20AFE" w:rsidRPr="007C3BF8" w:rsidRDefault="00C20AFE" w:rsidP="00193625">
            <w:pPr>
              <w:rPr>
                <w:rFonts w:ascii="Times New Roman" w:hAnsi="Times New Roman" w:cs="Times New Roman"/>
                <w:b/>
                <w:bCs/>
                <w:iCs/>
                <w:sz w:val="24"/>
                <w:szCs w:val="24"/>
              </w:rPr>
            </w:pPr>
            <w:r w:rsidRPr="007C3BF8">
              <w:rPr>
                <w:rFonts w:ascii="Times New Roman" w:hAnsi="Times New Roman" w:cs="Times New Roman"/>
                <w:b/>
                <w:bCs/>
                <w:iCs/>
                <w:sz w:val="24"/>
                <w:szCs w:val="24"/>
              </w:rPr>
              <w:t>Ingestion</w:t>
            </w:r>
          </w:p>
        </w:tc>
        <w:tc>
          <w:tcPr>
            <w:tcW w:w="2561" w:type="dxa"/>
          </w:tcPr>
          <w:p w14:paraId="4E76E70B" w14:textId="77777777" w:rsidR="00C20AFE" w:rsidRPr="007C3BF8" w:rsidRDefault="00C20AFE" w:rsidP="00193625">
            <w:pPr>
              <w:rPr>
                <w:rFonts w:ascii="Times New Roman" w:hAnsi="Times New Roman" w:cs="Times New Roman"/>
                <w:b/>
                <w:bCs/>
                <w:iCs/>
                <w:sz w:val="24"/>
                <w:szCs w:val="24"/>
              </w:rPr>
            </w:pPr>
            <w:r w:rsidRPr="007C3BF8">
              <w:rPr>
                <w:rFonts w:ascii="Times New Roman" w:hAnsi="Times New Roman" w:cs="Times New Roman"/>
                <w:b/>
                <w:bCs/>
                <w:iCs/>
                <w:sz w:val="24"/>
                <w:szCs w:val="24"/>
              </w:rPr>
              <w:t>Skin Contact</w:t>
            </w:r>
          </w:p>
        </w:tc>
        <w:tc>
          <w:tcPr>
            <w:tcW w:w="2561" w:type="dxa"/>
          </w:tcPr>
          <w:p w14:paraId="428A7E8B" w14:textId="77777777" w:rsidR="00C20AFE" w:rsidRPr="007C3BF8" w:rsidRDefault="00C20AFE" w:rsidP="00193625">
            <w:pPr>
              <w:rPr>
                <w:rFonts w:ascii="Times New Roman" w:hAnsi="Times New Roman" w:cs="Times New Roman"/>
                <w:b/>
                <w:bCs/>
                <w:iCs/>
                <w:sz w:val="24"/>
                <w:szCs w:val="24"/>
              </w:rPr>
            </w:pPr>
            <w:r w:rsidRPr="007C3BF8">
              <w:rPr>
                <w:rFonts w:ascii="Times New Roman" w:hAnsi="Times New Roman" w:cs="Times New Roman"/>
                <w:b/>
                <w:bCs/>
                <w:iCs/>
                <w:sz w:val="24"/>
                <w:szCs w:val="24"/>
              </w:rPr>
              <w:t>Eye Contact</w:t>
            </w:r>
          </w:p>
        </w:tc>
      </w:tr>
      <w:tr w:rsidR="00C20AFE" w:rsidRPr="00D558AE" w14:paraId="0BEB29A9" w14:textId="77777777" w:rsidTr="00193625">
        <w:trPr>
          <w:trHeight w:val="728"/>
        </w:trPr>
        <w:tc>
          <w:tcPr>
            <w:tcW w:w="2561" w:type="dxa"/>
          </w:tcPr>
          <w:p w14:paraId="1DE38333" w14:textId="77777777" w:rsidR="00C20AFE" w:rsidRPr="00C20AFE" w:rsidRDefault="00C20AFE" w:rsidP="00C20AFE">
            <w:pPr>
              <w:rPr>
                <w:rFonts w:ascii="Times New Roman" w:hAnsi="Times New Roman" w:cs="Times New Roman"/>
                <w:shd w:val="clear" w:color="auto" w:fill="FFFFFF"/>
              </w:rPr>
            </w:pPr>
            <w:r w:rsidRPr="00C20AFE">
              <w:rPr>
                <w:rFonts w:ascii="Times New Roman" w:hAnsi="Times New Roman" w:cs="Times New Roman"/>
                <w:shd w:val="clear" w:color="auto" w:fill="FFFFFF"/>
              </w:rPr>
              <w:t>Remove to fresh air. If not breathing, give artificial respiration. Do not use mouth-to-mouth</w:t>
            </w:r>
          </w:p>
          <w:p w14:paraId="3C2CEDCE" w14:textId="77777777" w:rsidR="00C20AFE" w:rsidRPr="00C20AFE" w:rsidRDefault="00C20AFE" w:rsidP="00C20AFE">
            <w:pPr>
              <w:rPr>
                <w:rFonts w:ascii="Times New Roman" w:hAnsi="Times New Roman" w:cs="Times New Roman"/>
                <w:shd w:val="clear" w:color="auto" w:fill="FFFFFF"/>
              </w:rPr>
            </w:pPr>
            <w:r w:rsidRPr="00C20AFE">
              <w:rPr>
                <w:rFonts w:ascii="Times New Roman" w:hAnsi="Times New Roman" w:cs="Times New Roman"/>
                <w:shd w:val="clear" w:color="auto" w:fill="FFFFFF"/>
              </w:rPr>
              <w:t>method if victim ingested or inhaled the substance; give artificial respiration with the aid of a</w:t>
            </w:r>
          </w:p>
          <w:p w14:paraId="22ABCD1B" w14:textId="77777777" w:rsidR="00C20AFE" w:rsidRPr="00C20AFE" w:rsidRDefault="00C20AFE" w:rsidP="00C20AFE">
            <w:pPr>
              <w:rPr>
                <w:rFonts w:ascii="Times New Roman" w:hAnsi="Times New Roman" w:cs="Times New Roman"/>
                <w:shd w:val="clear" w:color="auto" w:fill="FFFFFF"/>
              </w:rPr>
            </w:pPr>
            <w:r w:rsidRPr="00C20AFE">
              <w:rPr>
                <w:rFonts w:ascii="Times New Roman" w:hAnsi="Times New Roman" w:cs="Times New Roman"/>
                <w:shd w:val="clear" w:color="auto" w:fill="FFFFFF"/>
              </w:rPr>
              <w:t>pocket mask equipped with a one-way valve or other proper respiratory medical device.</w:t>
            </w:r>
          </w:p>
          <w:p w14:paraId="73633624" w14:textId="33E85369" w:rsidR="00C20AFE" w:rsidRPr="00D558AE" w:rsidRDefault="00C20AFE" w:rsidP="00C20AFE">
            <w:pPr>
              <w:rPr>
                <w:rFonts w:ascii="Times New Roman" w:hAnsi="Times New Roman" w:cs="Times New Roman"/>
              </w:rPr>
            </w:pPr>
            <w:r w:rsidRPr="00C20AFE">
              <w:rPr>
                <w:rFonts w:ascii="Times New Roman" w:hAnsi="Times New Roman" w:cs="Times New Roman"/>
                <w:shd w:val="clear" w:color="auto" w:fill="FFFFFF"/>
              </w:rPr>
              <w:t>Immediate medical attention is required.</w:t>
            </w:r>
          </w:p>
        </w:tc>
        <w:tc>
          <w:tcPr>
            <w:tcW w:w="2561" w:type="dxa"/>
          </w:tcPr>
          <w:p w14:paraId="4020E71C" w14:textId="629EC879" w:rsidR="00C20AFE" w:rsidRPr="00D558AE" w:rsidRDefault="00C20AFE" w:rsidP="00193625">
            <w:pPr>
              <w:rPr>
                <w:rFonts w:ascii="Times New Roman" w:hAnsi="Times New Roman" w:cs="Times New Roman"/>
                <w:iCs/>
              </w:rPr>
            </w:pPr>
            <w:r w:rsidRPr="00C20AFE">
              <w:rPr>
                <w:rFonts w:ascii="Times New Roman" w:hAnsi="Times New Roman" w:cs="Times New Roman"/>
                <w:shd w:val="clear" w:color="auto" w:fill="FFFFFF"/>
              </w:rPr>
              <w:t>Do NOT induce vomiting. Call a physician or poison control center immediately</w:t>
            </w:r>
          </w:p>
        </w:tc>
        <w:tc>
          <w:tcPr>
            <w:tcW w:w="2561" w:type="dxa"/>
          </w:tcPr>
          <w:p w14:paraId="6C74D13A" w14:textId="77777777" w:rsidR="00C20AFE" w:rsidRPr="00C20AFE" w:rsidRDefault="00C20AFE" w:rsidP="00C20AFE">
            <w:pPr>
              <w:rPr>
                <w:rFonts w:ascii="Times New Roman" w:hAnsi="Times New Roman" w:cs="Times New Roman"/>
                <w:shd w:val="clear" w:color="auto" w:fill="FFFFFF"/>
              </w:rPr>
            </w:pPr>
            <w:r w:rsidRPr="00C20AFE">
              <w:rPr>
                <w:rFonts w:ascii="Times New Roman" w:hAnsi="Times New Roman" w:cs="Times New Roman"/>
                <w:shd w:val="clear" w:color="auto" w:fill="FFFFFF"/>
              </w:rPr>
              <w:t>Wash off immediately with plenty of water for at least 15 minutes. Immediate medical</w:t>
            </w:r>
          </w:p>
          <w:p w14:paraId="494EE388" w14:textId="588B949B" w:rsidR="00C20AFE" w:rsidRPr="00D558AE" w:rsidRDefault="00C20AFE" w:rsidP="00C20AFE">
            <w:pPr>
              <w:rPr>
                <w:rFonts w:ascii="Times New Roman" w:hAnsi="Times New Roman" w:cs="Times New Roman"/>
                <w:iCs/>
              </w:rPr>
            </w:pPr>
            <w:r w:rsidRPr="00C20AFE">
              <w:rPr>
                <w:rFonts w:ascii="Times New Roman" w:hAnsi="Times New Roman" w:cs="Times New Roman"/>
                <w:shd w:val="clear" w:color="auto" w:fill="FFFFFF"/>
              </w:rPr>
              <w:t>attention is required.</w:t>
            </w:r>
          </w:p>
        </w:tc>
        <w:tc>
          <w:tcPr>
            <w:tcW w:w="2561" w:type="dxa"/>
          </w:tcPr>
          <w:p w14:paraId="727BA162" w14:textId="1388C003" w:rsidR="00C20AFE" w:rsidRPr="00D558AE" w:rsidRDefault="00C20AFE" w:rsidP="00193625">
            <w:pPr>
              <w:rPr>
                <w:rFonts w:ascii="Times New Roman" w:hAnsi="Times New Roman" w:cs="Times New Roman"/>
                <w:iCs/>
              </w:rPr>
            </w:pPr>
            <w:r w:rsidRPr="00C20AFE">
              <w:rPr>
                <w:rFonts w:ascii="Times New Roman" w:hAnsi="Times New Roman" w:cs="Times New Roman"/>
                <w:shd w:val="clear" w:color="auto" w:fill="FFFFFF"/>
              </w:rPr>
              <w:t>Rinse thoroughly with plenty of water for at least 15 minutes, lifting lower and upper eyelids. Consult a physician.</w:t>
            </w:r>
          </w:p>
        </w:tc>
      </w:tr>
    </w:tbl>
    <w:p w14:paraId="04B4E52A" w14:textId="77777777" w:rsidR="00C20AFE" w:rsidRPr="009752AD" w:rsidRDefault="00C20AFE" w:rsidP="00BC5D95">
      <w:pPr>
        <w:spacing w:after="0"/>
        <w:rPr>
          <w:rFonts w:ascii="Times New Roman" w:hAnsi="Times New Roman" w:cs="Times New Roman"/>
          <w:i/>
          <w:sz w:val="24"/>
          <w:szCs w:val="24"/>
        </w:rPr>
      </w:pPr>
    </w:p>
    <w:p w14:paraId="4078A3A3" w14:textId="77777777" w:rsidR="00BC5D95" w:rsidRPr="009752AD" w:rsidRDefault="00BC5D95" w:rsidP="00BC5D95">
      <w:pPr>
        <w:spacing w:after="0"/>
        <w:rPr>
          <w:rFonts w:ascii="Times New Roman" w:hAnsi="Times New Roman" w:cs="Times New Roman"/>
          <w:b/>
          <w:sz w:val="24"/>
          <w:szCs w:val="24"/>
        </w:rPr>
      </w:pPr>
    </w:p>
    <w:sdt>
      <w:sdtPr>
        <w:rPr>
          <w:rFonts w:ascii="Times New Roman" w:hAnsi="Times New Roman" w:cs="Times New Roman"/>
          <w:b/>
          <w:sz w:val="24"/>
          <w:szCs w:val="24"/>
        </w:rPr>
        <w:id w:val="-59638928"/>
        <w:placeholder>
          <w:docPart w:val="5319408C77A74544823CC2FC333DA541"/>
        </w:placeholder>
        <w:showingPlcHdr/>
      </w:sdtPr>
      <w:sdtEndPr/>
      <w:sdtContent>
        <w:p w14:paraId="6F2A89BD" w14:textId="77777777" w:rsidR="00BC5D95" w:rsidRPr="009752AD" w:rsidRDefault="00BC5D95" w:rsidP="00BC5D95">
          <w:pPr>
            <w:pStyle w:val="ListParagraph"/>
            <w:numPr>
              <w:ilvl w:val="0"/>
              <w:numId w:val="6"/>
            </w:numPr>
            <w:spacing w:after="0"/>
            <w:ind w:left="360"/>
            <w:contextualSpacing w:val="0"/>
            <w:rPr>
              <w:rFonts w:ascii="Times New Roman" w:hAnsi="Times New Roman" w:cs="Times New Roman"/>
              <w:b/>
              <w:sz w:val="24"/>
              <w:szCs w:val="24"/>
            </w:rPr>
          </w:pPr>
          <w:r w:rsidRPr="009752AD">
            <w:rPr>
              <w:rFonts w:ascii="Times New Roman" w:hAnsi="Times New Roman" w:cs="Times New Roman"/>
              <w:b/>
              <w:color w:val="002060"/>
              <w:sz w:val="24"/>
              <w:szCs w:val="24"/>
              <w:highlight w:val="lightGray"/>
            </w:rPr>
            <w:t>Enter Additional Section Title</w:t>
          </w:r>
        </w:p>
      </w:sdtContent>
    </w:sdt>
    <w:p w14:paraId="4DF31C95" w14:textId="77777777" w:rsidR="00BC5D95" w:rsidRPr="009752AD" w:rsidRDefault="00BC5D95" w:rsidP="00BC5D95">
      <w:pPr>
        <w:spacing w:after="0"/>
        <w:rPr>
          <w:rFonts w:ascii="Times New Roman" w:hAnsi="Times New Roman" w:cs="Times New Roman"/>
          <w:i/>
          <w:sz w:val="24"/>
          <w:szCs w:val="24"/>
          <w:highlight w:val="yellow"/>
        </w:rPr>
      </w:pPr>
    </w:p>
    <w:p w14:paraId="029C62F7" w14:textId="77777777" w:rsidR="00BC5D95" w:rsidRPr="009752AD" w:rsidRDefault="00BC5D95" w:rsidP="00BC5D95">
      <w:pPr>
        <w:spacing w:after="0"/>
        <w:rPr>
          <w:rFonts w:ascii="Times New Roman" w:hAnsi="Times New Roman" w:cs="Times New Roman"/>
          <w:i/>
          <w:sz w:val="24"/>
          <w:szCs w:val="24"/>
        </w:rPr>
      </w:pPr>
      <w:r w:rsidRPr="009752AD">
        <w:rPr>
          <w:rFonts w:ascii="Times New Roman" w:hAnsi="Times New Roman" w:cs="Times New Roman"/>
          <w:i/>
          <w:sz w:val="24"/>
          <w:szCs w:val="24"/>
          <w:highlight w:val="yellow"/>
        </w:rPr>
        <w:t>[Add as many sections as necessary to adequately describe how to safely perform the procedure or process addressed by this SOP.]</w:t>
      </w:r>
    </w:p>
    <w:p w14:paraId="45CF2647" w14:textId="36FC48DC" w:rsidR="00CD415A" w:rsidRDefault="00CD415A">
      <w:pPr>
        <w:rPr>
          <w:rFonts w:ascii="Times New Roman" w:hAnsi="Times New Roman" w:cs="Times New Roman"/>
        </w:rPr>
      </w:pPr>
    </w:p>
    <w:p w14:paraId="0783FC50" w14:textId="731FEE52" w:rsidR="00CD415A" w:rsidRPr="00035D54" w:rsidRDefault="00CD415A" w:rsidP="00035D54">
      <w:pPr>
        <w:pStyle w:val="ListParagraph"/>
        <w:numPr>
          <w:ilvl w:val="0"/>
          <w:numId w:val="6"/>
        </w:numPr>
        <w:spacing w:after="0"/>
        <w:ind w:left="360"/>
        <w:contextualSpacing w:val="0"/>
        <w:rPr>
          <w:rFonts w:ascii="Times New Roman" w:hAnsi="Times New Roman" w:cs="Times New Roman"/>
          <w:b/>
          <w:color w:val="002060"/>
          <w:sz w:val="24"/>
          <w:szCs w:val="24"/>
        </w:rPr>
      </w:pPr>
      <w:r w:rsidRPr="00035D54">
        <w:rPr>
          <w:rFonts w:ascii="Times New Roman" w:hAnsi="Times New Roman" w:cs="Times New Roman"/>
          <w:b/>
          <w:color w:val="002060"/>
          <w:sz w:val="24"/>
          <w:szCs w:val="24"/>
        </w:rPr>
        <w:t>References:</w:t>
      </w:r>
    </w:p>
    <w:p w14:paraId="2B06AEAF" w14:textId="248EA4FF" w:rsidR="00CD415A" w:rsidRPr="00035D54" w:rsidRDefault="00035D54" w:rsidP="4EFB3F78">
      <w:pPr>
        <w:pStyle w:val="ListParagraph"/>
        <w:numPr>
          <w:ilvl w:val="0"/>
          <w:numId w:val="1"/>
        </w:numPr>
        <w:rPr>
          <w:rFonts w:eastAsiaTheme="minorEastAsia"/>
          <w:bCs/>
          <w:color w:val="0563C1"/>
        </w:rPr>
      </w:pPr>
      <w:hyperlink r:id="rId12">
        <w:r w:rsidR="4EFB3F78" w:rsidRPr="00035D54">
          <w:rPr>
            <w:rStyle w:val="Hyperlink"/>
            <w:rFonts w:ascii="Times New Roman" w:hAnsi="Times New Roman" w:cs="Times New Roman"/>
            <w:bCs/>
          </w:rPr>
          <w:t>https://ehrs.upenn.edu/health-safety/lab-safety/chemical-hygiene-plan/fact-sheets/fact-sheet-tmah-tetramethylammonium</w:t>
        </w:r>
      </w:hyperlink>
    </w:p>
    <w:p w14:paraId="4BB3E8D4" w14:textId="4F8CF424" w:rsidR="00CD415A" w:rsidRPr="00035D54" w:rsidRDefault="00035D54" w:rsidP="4EFB3F78">
      <w:pPr>
        <w:pStyle w:val="ListParagraph"/>
        <w:numPr>
          <w:ilvl w:val="0"/>
          <w:numId w:val="1"/>
        </w:numPr>
        <w:rPr>
          <w:rFonts w:eastAsiaTheme="minorEastAsia"/>
          <w:bCs/>
          <w:color w:val="0563C1"/>
        </w:rPr>
      </w:pPr>
      <w:hyperlink r:id="rId13">
        <w:r w:rsidR="4EFB3F78" w:rsidRPr="00035D54">
          <w:rPr>
            <w:rStyle w:val="Hyperlink"/>
            <w:rFonts w:ascii="Times New Roman" w:hAnsi="Times New Roman" w:cs="Times New Roman"/>
            <w:bCs/>
          </w:rPr>
          <w:t>https://www.ehs.harvard.edu/sites/default/files/lab_safety_guideline_tmah.pdf</w:t>
        </w:r>
      </w:hyperlink>
    </w:p>
    <w:p w14:paraId="6D7EF233" w14:textId="3B2F4CF7" w:rsidR="00863D37" w:rsidRPr="00035D54" w:rsidRDefault="00035D54" w:rsidP="4EFB3F78">
      <w:pPr>
        <w:pStyle w:val="ListParagraph"/>
        <w:numPr>
          <w:ilvl w:val="0"/>
          <w:numId w:val="1"/>
        </w:numPr>
        <w:rPr>
          <w:rFonts w:eastAsiaTheme="minorEastAsia"/>
          <w:bCs/>
          <w:color w:val="0563C1"/>
        </w:rPr>
      </w:pPr>
      <w:hyperlink r:id="rId14">
        <w:r w:rsidR="4EFB3F78" w:rsidRPr="00035D54">
          <w:rPr>
            <w:rStyle w:val="Hyperlink"/>
            <w:rFonts w:ascii="Times New Roman" w:hAnsi="Times New Roman" w:cs="Times New Roman"/>
            <w:bCs/>
          </w:rPr>
          <w:t>https://nj.gov/health/eoh/rtkweb/documents/fs/1829.pdf</w:t>
        </w:r>
      </w:hyperlink>
    </w:p>
    <w:p w14:paraId="01ADC8E7" w14:textId="3D56CC8C" w:rsidR="00863D37" w:rsidRPr="00035D54" w:rsidRDefault="00863D37" w:rsidP="4EFB3F78">
      <w:pPr>
        <w:pStyle w:val="ListParagraph"/>
        <w:numPr>
          <w:ilvl w:val="0"/>
          <w:numId w:val="1"/>
        </w:numPr>
        <w:rPr>
          <w:rFonts w:eastAsiaTheme="minorEastAsia"/>
          <w:bCs/>
          <w:color w:val="0563C1"/>
        </w:rPr>
      </w:pPr>
      <w:hyperlink r:id="rId15" w:history="1">
        <w:r w:rsidR="4EFB3F78" w:rsidRPr="00035D54">
          <w:rPr>
            <w:rStyle w:val="Hyperlink"/>
            <w:rFonts w:ascii="Times New Roman" w:hAnsi="Times New Roman" w:cs="Times New Roman"/>
            <w:bCs/>
          </w:rPr>
          <w:t>https://www.concordia.ca/content/dam/concordia/services/safety/docs/EHS-DOC-020_TMAHGuidelines.pdf</w:t>
        </w:r>
      </w:hyperlink>
    </w:p>
    <w:p w14:paraId="163DA5A5" w14:textId="77777777" w:rsidR="00CD415A" w:rsidRPr="00CD415A" w:rsidRDefault="00CD415A">
      <w:pPr>
        <w:rPr>
          <w:rFonts w:ascii="Times New Roman" w:hAnsi="Times New Roman" w:cs="Times New Roman"/>
          <w:b/>
          <w:bCs/>
        </w:rPr>
      </w:pPr>
    </w:p>
    <w:sectPr w:rsidR="00CD415A" w:rsidRPr="00CD415A" w:rsidSect="00811525">
      <w:headerReference w:type="default" r:id="rId16"/>
      <w:footerReference w:type="default" r:id="rId17"/>
      <w:pgSz w:w="12240" w:h="15840"/>
      <w:pgMar w:top="108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0A81FAA" w16cex:dateUtc="2021-04-13T11:52:40.106Z"/>
  <w16cex:commentExtensible w16cex:durableId="72C9CA19" w16cex:dateUtc="2021-04-13T11:53:05.84Z"/>
  <w16cex:commentExtensible w16cex:durableId="2D9B2AD9" w16cex:dateUtc="2021-04-13T11:53:43.11Z"/>
  <w16cex:commentExtensible w16cex:durableId="4B3FA3A0" w16cex:dateUtc="2021-04-13T11:55:06.609Z"/>
  <w16cex:commentExtensible w16cex:durableId="2664F588" w16cex:dateUtc="2021-04-13T11:59:34.744Z"/>
  <w16cex:commentExtensible w16cex:durableId="0029E5EC" w16cex:dateUtc="2021-04-13T12:00:04.927Z"/>
  <w16cex:commentExtensible w16cex:durableId="21865E00" w16cex:dateUtc="2021-04-13T12:00:26.175Z"/>
  <w16cex:commentExtensible w16cex:durableId="10AED681" w16cex:dateUtc="2021-04-13T13:19:12.542Z"/>
  <w16cex:commentExtensible w16cex:durableId="36D5C953" w16cex:dateUtc="2021-04-13T13:23:13.534Z"/>
  <w16cex:commentExtensible w16cex:durableId="116FAFDE" w16cex:dateUtc="2021-04-13T14:03:11.196Z"/>
  <w16cex:commentExtensible w16cex:durableId="1A215A46" w16cex:dateUtc="2021-04-15T12:38:22.361Z"/>
  <w16cex:commentExtensible w16cex:durableId="786D9A4E" w16cex:dateUtc="2021-04-15T12:39:49.64Z"/>
  <w16cex:commentExtensible w16cex:durableId="430D9729" w16cex:dateUtc="2021-04-16T01:25:17.742Z"/>
  <w16cex:commentExtensible w16cex:durableId="51D3508B" w16cex:dateUtc="2021-04-15T12:41:20.031Z"/>
  <w16cex:commentExtensible w16cex:durableId="4F49015A" w16cex:dateUtc="2021-04-15T12:44:38.554Z"/>
</w16cex:commentsExtensible>
</file>

<file path=word/commentsIds.xml><?xml version="1.0" encoding="utf-8"?>
<w16cid:commentsIds xmlns:mc="http://schemas.openxmlformats.org/markup-compatibility/2006" xmlns:w16cid="http://schemas.microsoft.com/office/word/2016/wordml/cid" mc:Ignorable="w16cid">
  <w16cid:commentId w16cid:paraId="1FEC4231" w16cid:durableId="40A81FAA"/>
  <w16cid:commentId w16cid:paraId="64932A32" w16cid:durableId="72C9CA19"/>
  <w16cid:commentId w16cid:paraId="34C73A71" w16cid:durableId="2D9B2AD9"/>
  <w16cid:commentId w16cid:paraId="1B57E30F" w16cid:durableId="4B3FA3A0"/>
  <w16cid:commentId w16cid:paraId="76F10122" w16cid:durableId="2664F588"/>
  <w16cid:commentId w16cid:paraId="5E1238D6" w16cid:durableId="0029E5EC"/>
  <w16cid:commentId w16cid:paraId="2773D600" w16cid:durableId="21865E00"/>
  <w16cid:commentId w16cid:paraId="347C79A8" w16cid:durableId="10AED681"/>
  <w16cid:commentId w16cid:paraId="13B028BE" w16cid:durableId="36D5C953"/>
  <w16cid:commentId w16cid:paraId="1E592BF7" w16cid:durableId="116FAFDE"/>
  <w16cid:commentId w16cid:paraId="5156E603" w16cid:durableId="1A215A46"/>
  <w16cid:commentId w16cid:paraId="31B28229" w16cid:durableId="786D9A4E"/>
  <w16cid:commentId w16cid:paraId="6DD0712F" w16cid:durableId="51D3508B"/>
  <w16cid:commentId w16cid:paraId="03103C6A" w16cid:durableId="4F49015A"/>
  <w16cid:commentId w16cid:paraId="21F24B5F" w16cid:durableId="430D972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5C935" w14:textId="77777777" w:rsidR="00044DB7" w:rsidRDefault="00044DB7">
      <w:pPr>
        <w:spacing w:after="0" w:line="240" w:lineRule="auto"/>
      </w:pPr>
      <w:r>
        <w:separator/>
      </w:r>
    </w:p>
  </w:endnote>
  <w:endnote w:type="continuationSeparator" w:id="0">
    <w:p w14:paraId="27CE7F1B" w14:textId="77777777" w:rsidR="00044DB7" w:rsidRDefault="0004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0351C" w14:textId="1DE6D5CE" w:rsidR="00EA7ED2" w:rsidRPr="00EA7ED2" w:rsidRDefault="001E7361">
    <w:pPr>
      <w:pStyle w:val="Footer"/>
      <w:jc w:val="right"/>
      <w:rPr>
        <w:rFonts w:ascii="Times New Roman" w:hAnsi="Times New Roman" w:cs="Times New Roman"/>
        <w:sz w:val="20"/>
      </w:rPr>
    </w:pPr>
    <w:r w:rsidRPr="004D135E">
      <w:rPr>
        <w:rFonts w:ascii="Times New Roman" w:hAnsi="Times New Roman" w:cs="Times New Roman"/>
        <w:sz w:val="20"/>
      </w:rPr>
      <w:t xml:space="preserve">Last updated </w:t>
    </w:r>
    <w:r>
      <w:rPr>
        <w:rFonts w:ascii="Times New Roman" w:hAnsi="Times New Roman" w:cs="Times New Roman"/>
        <w:sz w:val="20"/>
      </w:rPr>
      <w:t>7/14/2021</w:t>
    </w:r>
    <w:r>
      <w:rPr>
        <w:rFonts w:ascii="Times New Roman" w:hAnsi="Times New Roman" w:cs="Times New Roman"/>
        <w:sz w:val="20"/>
      </w:rPr>
      <w:tab/>
    </w:r>
    <w:r>
      <w:rPr>
        <w:rFonts w:ascii="Times New Roman" w:hAnsi="Times New Roman" w:cs="Times New Roman"/>
        <w:sz w:val="20"/>
      </w:rPr>
      <w:tab/>
    </w:r>
    <w:r w:rsidR="00BC5D95" w:rsidRPr="00EA7ED2">
      <w:rPr>
        <w:rFonts w:ascii="Times New Roman" w:hAnsi="Times New Roman" w:cs="Times New Roman"/>
        <w:sz w:val="20"/>
      </w:rPr>
      <w:t xml:space="preserve">Page </w:t>
    </w:r>
    <w:sdt>
      <w:sdtPr>
        <w:rPr>
          <w:rFonts w:ascii="Times New Roman" w:hAnsi="Times New Roman" w:cs="Times New Roman"/>
          <w:sz w:val="20"/>
        </w:rPr>
        <w:id w:val="1292331057"/>
        <w:docPartObj>
          <w:docPartGallery w:val="Page Numbers (Bottom of Page)"/>
          <w:docPartUnique/>
        </w:docPartObj>
      </w:sdtPr>
      <w:sdtEndPr>
        <w:rPr>
          <w:noProof/>
        </w:rPr>
      </w:sdtEndPr>
      <w:sdtContent>
        <w:r w:rsidR="00BC5D95" w:rsidRPr="00EA7ED2">
          <w:rPr>
            <w:rFonts w:ascii="Times New Roman" w:hAnsi="Times New Roman" w:cs="Times New Roman"/>
            <w:sz w:val="20"/>
          </w:rPr>
          <w:fldChar w:fldCharType="begin"/>
        </w:r>
        <w:r w:rsidR="00BC5D95" w:rsidRPr="00EA7ED2">
          <w:rPr>
            <w:rFonts w:ascii="Times New Roman" w:hAnsi="Times New Roman" w:cs="Times New Roman"/>
            <w:sz w:val="20"/>
          </w:rPr>
          <w:instrText xml:space="preserve"> PAGE   \* MERGEFORMAT </w:instrText>
        </w:r>
        <w:r w:rsidR="00BC5D95" w:rsidRPr="00EA7ED2">
          <w:rPr>
            <w:rFonts w:ascii="Times New Roman" w:hAnsi="Times New Roman" w:cs="Times New Roman"/>
            <w:sz w:val="20"/>
          </w:rPr>
          <w:fldChar w:fldCharType="separate"/>
        </w:r>
        <w:r w:rsidR="00035D54">
          <w:rPr>
            <w:rFonts w:ascii="Times New Roman" w:hAnsi="Times New Roman" w:cs="Times New Roman"/>
            <w:noProof/>
            <w:sz w:val="20"/>
          </w:rPr>
          <w:t>5</w:t>
        </w:r>
        <w:r w:rsidR="00BC5D95" w:rsidRPr="00EA7ED2">
          <w:rPr>
            <w:rFonts w:ascii="Times New Roman" w:hAnsi="Times New Roman" w:cs="Times New Roman"/>
            <w:noProof/>
            <w:sz w:val="20"/>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0EDD9" w14:textId="77777777" w:rsidR="00044DB7" w:rsidRDefault="00044DB7">
      <w:pPr>
        <w:spacing w:after="0" w:line="240" w:lineRule="auto"/>
      </w:pPr>
      <w:r>
        <w:separator/>
      </w:r>
    </w:p>
  </w:footnote>
  <w:footnote w:type="continuationSeparator" w:id="0">
    <w:p w14:paraId="679A1F37" w14:textId="77777777" w:rsidR="00044DB7" w:rsidRDefault="00044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CD299" w14:textId="28BC42CC" w:rsidR="00E8712D" w:rsidRDefault="00035D5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06796D"/>
    <w:multiLevelType w:val="hybridMultilevel"/>
    <w:tmpl w:val="326A5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0013F"/>
    <w:multiLevelType w:val="hybridMultilevel"/>
    <w:tmpl w:val="E030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20E25"/>
    <w:multiLevelType w:val="hybridMultilevel"/>
    <w:tmpl w:val="A2FAE3CA"/>
    <w:lvl w:ilvl="0" w:tplc="56209358">
      <w:start w:val="1"/>
      <w:numFmt w:val="bullet"/>
      <w:lvlText w:val=""/>
      <w:lvlJc w:val="left"/>
      <w:pPr>
        <w:ind w:left="720" w:hanging="360"/>
      </w:pPr>
      <w:rPr>
        <w:rFonts w:ascii="Symbol" w:hAnsi="Symbol" w:hint="default"/>
      </w:rPr>
    </w:lvl>
    <w:lvl w:ilvl="1" w:tplc="245C3F5A">
      <w:start w:val="1"/>
      <w:numFmt w:val="bullet"/>
      <w:lvlText w:val="o"/>
      <w:lvlJc w:val="left"/>
      <w:pPr>
        <w:ind w:left="1440" w:hanging="360"/>
      </w:pPr>
      <w:rPr>
        <w:rFonts w:ascii="Courier New" w:hAnsi="Courier New" w:hint="default"/>
      </w:rPr>
    </w:lvl>
    <w:lvl w:ilvl="2" w:tplc="DF264184">
      <w:start w:val="1"/>
      <w:numFmt w:val="bullet"/>
      <w:lvlText w:val=""/>
      <w:lvlJc w:val="left"/>
      <w:pPr>
        <w:ind w:left="2160" w:hanging="360"/>
      </w:pPr>
      <w:rPr>
        <w:rFonts w:ascii="Wingdings" w:hAnsi="Wingdings" w:hint="default"/>
      </w:rPr>
    </w:lvl>
    <w:lvl w:ilvl="3" w:tplc="E196D868">
      <w:start w:val="1"/>
      <w:numFmt w:val="bullet"/>
      <w:lvlText w:val=""/>
      <w:lvlJc w:val="left"/>
      <w:pPr>
        <w:ind w:left="2880" w:hanging="360"/>
      </w:pPr>
      <w:rPr>
        <w:rFonts w:ascii="Symbol" w:hAnsi="Symbol" w:hint="default"/>
      </w:rPr>
    </w:lvl>
    <w:lvl w:ilvl="4" w:tplc="9DF89B50">
      <w:start w:val="1"/>
      <w:numFmt w:val="bullet"/>
      <w:lvlText w:val="o"/>
      <w:lvlJc w:val="left"/>
      <w:pPr>
        <w:ind w:left="3600" w:hanging="360"/>
      </w:pPr>
      <w:rPr>
        <w:rFonts w:ascii="Courier New" w:hAnsi="Courier New" w:hint="default"/>
      </w:rPr>
    </w:lvl>
    <w:lvl w:ilvl="5" w:tplc="D17623FA">
      <w:start w:val="1"/>
      <w:numFmt w:val="bullet"/>
      <w:lvlText w:val=""/>
      <w:lvlJc w:val="left"/>
      <w:pPr>
        <w:ind w:left="4320" w:hanging="360"/>
      </w:pPr>
      <w:rPr>
        <w:rFonts w:ascii="Wingdings" w:hAnsi="Wingdings" w:hint="default"/>
      </w:rPr>
    </w:lvl>
    <w:lvl w:ilvl="6" w:tplc="B3BE196C">
      <w:start w:val="1"/>
      <w:numFmt w:val="bullet"/>
      <w:lvlText w:val=""/>
      <w:lvlJc w:val="left"/>
      <w:pPr>
        <w:ind w:left="5040" w:hanging="360"/>
      </w:pPr>
      <w:rPr>
        <w:rFonts w:ascii="Symbol" w:hAnsi="Symbol" w:hint="default"/>
      </w:rPr>
    </w:lvl>
    <w:lvl w:ilvl="7" w:tplc="B4A22612">
      <w:start w:val="1"/>
      <w:numFmt w:val="bullet"/>
      <w:lvlText w:val="o"/>
      <w:lvlJc w:val="left"/>
      <w:pPr>
        <w:ind w:left="5760" w:hanging="360"/>
      </w:pPr>
      <w:rPr>
        <w:rFonts w:ascii="Courier New" w:hAnsi="Courier New" w:hint="default"/>
      </w:rPr>
    </w:lvl>
    <w:lvl w:ilvl="8" w:tplc="CE1C877A">
      <w:start w:val="1"/>
      <w:numFmt w:val="bullet"/>
      <w:lvlText w:val=""/>
      <w:lvlJc w:val="left"/>
      <w:pPr>
        <w:ind w:left="6480" w:hanging="360"/>
      </w:pPr>
      <w:rPr>
        <w:rFonts w:ascii="Wingdings" w:hAnsi="Wingdings" w:hint="default"/>
      </w:rPr>
    </w:lvl>
  </w:abstractNum>
  <w:abstractNum w:abstractNumId="4" w15:restartNumberingAfterBreak="0">
    <w:nsid w:val="11D00948"/>
    <w:multiLevelType w:val="hybridMultilevel"/>
    <w:tmpl w:val="7EEE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869E1"/>
    <w:multiLevelType w:val="hybridMultilevel"/>
    <w:tmpl w:val="492C7C70"/>
    <w:lvl w:ilvl="0" w:tplc="7B6E883E">
      <w:start w:val="1"/>
      <w:numFmt w:val="bullet"/>
      <w:lvlText w:val=""/>
      <w:lvlJc w:val="left"/>
      <w:pPr>
        <w:ind w:left="720" w:hanging="360"/>
      </w:pPr>
      <w:rPr>
        <w:rFonts w:ascii="Symbol" w:hAnsi="Symbol" w:hint="default"/>
      </w:rPr>
    </w:lvl>
    <w:lvl w:ilvl="1" w:tplc="153284BA">
      <w:start w:val="1"/>
      <w:numFmt w:val="bullet"/>
      <w:lvlText w:val="o"/>
      <w:lvlJc w:val="left"/>
      <w:pPr>
        <w:ind w:left="1440" w:hanging="360"/>
      </w:pPr>
      <w:rPr>
        <w:rFonts w:ascii="Courier New" w:hAnsi="Courier New" w:hint="default"/>
      </w:rPr>
    </w:lvl>
    <w:lvl w:ilvl="2" w:tplc="4296D3B4">
      <w:start w:val="1"/>
      <w:numFmt w:val="bullet"/>
      <w:lvlText w:val=""/>
      <w:lvlJc w:val="left"/>
      <w:pPr>
        <w:ind w:left="2160" w:hanging="360"/>
      </w:pPr>
      <w:rPr>
        <w:rFonts w:ascii="Wingdings" w:hAnsi="Wingdings" w:hint="default"/>
      </w:rPr>
    </w:lvl>
    <w:lvl w:ilvl="3" w:tplc="4E54775C">
      <w:start w:val="1"/>
      <w:numFmt w:val="bullet"/>
      <w:lvlText w:val=""/>
      <w:lvlJc w:val="left"/>
      <w:pPr>
        <w:ind w:left="2880" w:hanging="360"/>
      </w:pPr>
      <w:rPr>
        <w:rFonts w:ascii="Symbol" w:hAnsi="Symbol" w:hint="default"/>
      </w:rPr>
    </w:lvl>
    <w:lvl w:ilvl="4" w:tplc="93D83D56">
      <w:start w:val="1"/>
      <w:numFmt w:val="bullet"/>
      <w:lvlText w:val="o"/>
      <w:lvlJc w:val="left"/>
      <w:pPr>
        <w:ind w:left="3600" w:hanging="360"/>
      </w:pPr>
      <w:rPr>
        <w:rFonts w:ascii="Courier New" w:hAnsi="Courier New" w:hint="default"/>
      </w:rPr>
    </w:lvl>
    <w:lvl w:ilvl="5" w:tplc="951CE520">
      <w:start w:val="1"/>
      <w:numFmt w:val="bullet"/>
      <w:lvlText w:val=""/>
      <w:lvlJc w:val="left"/>
      <w:pPr>
        <w:ind w:left="4320" w:hanging="360"/>
      </w:pPr>
      <w:rPr>
        <w:rFonts w:ascii="Wingdings" w:hAnsi="Wingdings" w:hint="default"/>
      </w:rPr>
    </w:lvl>
    <w:lvl w:ilvl="6" w:tplc="9A74F3E8">
      <w:start w:val="1"/>
      <w:numFmt w:val="bullet"/>
      <w:lvlText w:val=""/>
      <w:lvlJc w:val="left"/>
      <w:pPr>
        <w:ind w:left="5040" w:hanging="360"/>
      </w:pPr>
      <w:rPr>
        <w:rFonts w:ascii="Symbol" w:hAnsi="Symbol" w:hint="default"/>
      </w:rPr>
    </w:lvl>
    <w:lvl w:ilvl="7" w:tplc="D6B0C0C6">
      <w:start w:val="1"/>
      <w:numFmt w:val="bullet"/>
      <w:lvlText w:val="o"/>
      <w:lvlJc w:val="left"/>
      <w:pPr>
        <w:ind w:left="5760" w:hanging="360"/>
      </w:pPr>
      <w:rPr>
        <w:rFonts w:ascii="Courier New" w:hAnsi="Courier New" w:hint="default"/>
      </w:rPr>
    </w:lvl>
    <w:lvl w:ilvl="8" w:tplc="18944590">
      <w:start w:val="1"/>
      <w:numFmt w:val="bullet"/>
      <w:lvlText w:val=""/>
      <w:lvlJc w:val="left"/>
      <w:pPr>
        <w:ind w:left="6480" w:hanging="360"/>
      </w:pPr>
      <w:rPr>
        <w:rFonts w:ascii="Wingdings" w:hAnsi="Wingdings" w:hint="default"/>
      </w:rPr>
    </w:lvl>
  </w:abstractNum>
  <w:abstractNum w:abstractNumId="6" w15:restartNumberingAfterBreak="0">
    <w:nsid w:val="16E914F0"/>
    <w:multiLevelType w:val="hybridMultilevel"/>
    <w:tmpl w:val="DD26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8B4E99"/>
    <w:multiLevelType w:val="hybridMultilevel"/>
    <w:tmpl w:val="1FBCC2A6"/>
    <w:lvl w:ilvl="0" w:tplc="E7763202">
      <w:start w:val="1"/>
      <w:numFmt w:val="bullet"/>
      <w:lvlText w:val=""/>
      <w:lvlJc w:val="left"/>
      <w:pPr>
        <w:ind w:left="720" w:hanging="360"/>
      </w:pPr>
      <w:rPr>
        <w:rFonts w:ascii="Symbol" w:hAnsi="Symbol" w:hint="default"/>
      </w:rPr>
    </w:lvl>
    <w:lvl w:ilvl="1" w:tplc="FACE7460">
      <w:start w:val="1"/>
      <w:numFmt w:val="bullet"/>
      <w:lvlText w:val="o"/>
      <w:lvlJc w:val="left"/>
      <w:pPr>
        <w:ind w:left="1440" w:hanging="360"/>
      </w:pPr>
      <w:rPr>
        <w:rFonts w:ascii="Courier New" w:hAnsi="Courier New" w:hint="default"/>
      </w:rPr>
    </w:lvl>
    <w:lvl w:ilvl="2" w:tplc="1E8C46DA">
      <w:start w:val="1"/>
      <w:numFmt w:val="bullet"/>
      <w:lvlText w:val=""/>
      <w:lvlJc w:val="left"/>
      <w:pPr>
        <w:ind w:left="2160" w:hanging="360"/>
      </w:pPr>
      <w:rPr>
        <w:rFonts w:ascii="Wingdings" w:hAnsi="Wingdings" w:hint="default"/>
      </w:rPr>
    </w:lvl>
    <w:lvl w:ilvl="3" w:tplc="A224EA00">
      <w:start w:val="1"/>
      <w:numFmt w:val="bullet"/>
      <w:lvlText w:val=""/>
      <w:lvlJc w:val="left"/>
      <w:pPr>
        <w:ind w:left="2880" w:hanging="360"/>
      </w:pPr>
      <w:rPr>
        <w:rFonts w:ascii="Symbol" w:hAnsi="Symbol" w:hint="default"/>
      </w:rPr>
    </w:lvl>
    <w:lvl w:ilvl="4" w:tplc="C0B0D156">
      <w:start w:val="1"/>
      <w:numFmt w:val="bullet"/>
      <w:lvlText w:val="o"/>
      <w:lvlJc w:val="left"/>
      <w:pPr>
        <w:ind w:left="3600" w:hanging="360"/>
      </w:pPr>
      <w:rPr>
        <w:rFonts w:ascii="Courier New" w:hAnsi="Courier New" w:hint="default"/>
      </w:rPr>
    </w:lvl>
    <w:lvl w:ilvl="5" w:tplc="6742E6DA">
      <w:start w:val="1"/>
      <w:numFmt w:val="bullet"/>
      <w:lvlText w:val=""/>
      <w:lvlJc w:val="left"/>
      <w:pPr>
        <w:ind w:left="4320" w:hanging="360"/>
      </w:pPr>
      <w:rPr>
        <w:rFonts w:ascii="Wingdings" w:hAnsi="Wingdings" w:hint="default"/>
      </w:rPr>
    </w:lvl>
    <w:lvl w:ilvl="6" w:tplc="E77635DE">
      <w:start w:val="1"/>
      <w:numFmt w:val="bullet"/>
      <w:lvlText w:val=""/>
      <w:lvlJc w:val="left"/>
      <w:pPr>
        <w:ind w:left="5040" w:hanging="360"/>
      </w:pPr>
      <w:rPr>
        <w:rFonts w:ascii="Symbol" w:hAnsi="Symbol" w:hint="default"/>
      </w:rPr>
    </w:lvl>
    <w:lvl w:ilvl="7" w:tplc="EE803F72">
      <w:start w:val="1"/>
      <w:numFmt w:val="bullet"/>
      <w:lvlText w:val="o"/>
      <w:lvlJc w:val="left"/>
      <w:pPr>
        <w:ind w:left="5760" w:hanging="360"/>
      </w:pPr>
      <w:rPr>
        <w:rFonts w:ascii="Courier New" w:hAnsi="Courier New" w:hint="default"/>
      </w:rPr>
    </w:lvl>
    <w:lvl w:ilvl="8" w:tplc="6A40AF04">
      <w:start w:val="1"/>
      <w:numFmt w:val="bullet"/>
      <w:lvlText w:val=""/>
      <w:lvlJc w:val="left"/>
      <w:pPr>
        <w:ind w:left="6480" w:hanging="360"/>
      </w:pPr>
      <w:rPr>
        <w:rFonts w:ascii="Wingdings" w:hAnsi="Wingdings" w:hint="default"/>
      </w:rPr>
    </w:lvl>
  </w:abstractNum>
  <w:abstractNum w:abstractNumId="8" w15:restartNumberingAfterBreak="0">
    <w:nsid w:val="699A7A50"/>
    <w:multiLevelType w:val="hybridMultilevel"/>
    <w:tmpl w:val="2BC8D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D64ED7"/>
    <w:multiLevelType w:val="hybridMultilevel"/>
    <w:tmpl w:val="BC2C904A"/>
    <w:lvl w:ilvl="0" w:tplc="FA5C376A">
      <w:start w:val="1"/>
      <w:numFmt w:val="bullet"/>
      <w:lvlText w:val=""/>
      <w:lvlJc w:val="left"/>
      <w:pPr>
        <w:ind w:left="720" w:hanging="360"/>
      </w:pPr>
      <w:rPr>
        <w:rFonts w:ascii="Symbol" w:hAnsi="Symbol" w:hint="default"/>
      </w:rPr>
    </w:lvl>
    <w:lvl w:ilvl="1" w:tplc="3808D33A">
      <w:start w:val="1"/>
      <w:numFmt w:val="bullet"/>
      <w:lvlText w:val="o"/>
      <w:lvlJc w:val="left"/>
      <w:pPr>
        <w:ind w:left="1440" w:hanging="360"/>
      </w:pPr>
      <w:rPr>
        <w:rFonts w:ascii="Courier New" w:hAnsi="Courier New" w:hint="default"/>
      </w:rPr>
    </w:lvl>
    <w:lvl w:ilvl="2" w:tplc="09E613E8">
      <w:start w:val="1"/>
      <w:numFmt w:val="bullet"/>
      <w:lvlText w:val=""/>
      <w:lvlJc w:val="left"/>
      <w:pPr>
        <w:ind w:left="2160" w:hanging="360"/>
      </w:pPr>
      <w:rPr>
        <w:rFonts w:ascii="Wingdings" w:hAnsi="Wingdings" w:hint="default"/>
      </w:rPr>
    </w:lvl>
    <w:lvl w:ilvl="3" w:tplc="302C5B30">
      <w:start w:val="1"/>
      <w:numFmt w:val="bullet"/>
      <w:lvlText w:val=""/>
      <w:lvlJc w:val="left"/>
      <w:pPr>
        <w:ind w:left="2880" w:hanging="360"/>
      </w:pPr>
      <w:rPr>
        <w:rFonts w:ascii="Symbol" w:hAnsi="Symbol" w:hint="default"/>
      </w:rPr>
    </w:lvl>
    <w:lvl w:ilvl="4" w:tplc="B38ED3E8">
      <w:start w:val="1"/>
      <w:numFmt w:val="bullet"/>
      <w:lvlText w:val="o"/>
      <w:lvlJc w:val="left"/>
      <w:pPr>
        <w:ind w:left="3600" w:hanging="360"/>
      </w:pPr>
      <w:rPr>
        <w:rFonts w:ascii="Courier New" w:hAnsi="Courier New" w:hint="default"/>
      </w:rPr>
    </w:lvl>
    <w:lvl w:ilvl="5" w:tplc="F27E5404">
      <w:start w:val="1"/>
      <w:numFmt w:val="bullet"/>
      <w:lvlText w:val=""/>
      <w:lvlJc w:val="left"/>
      <w:pPr>
        <w:ind w:left="4320" w:hanging="360"/>
      </w:pPr>
      <w:rPr>
        <w:rFonts w:ascii="Wingdings" w:hAnsi="Wingdings" w:hint="default"/>
      </w:rPr>
    </w:lvl>
    <w:lvl w:ilvl="6" w:tplc="78805FC2">
      <w:start w:val="1"/>
      <w:numFmt w:val="bullet"/>
      <w:lvlText w:val=""/>
      <w:lvlJc w:val="left"/>
      <w:pPr>
        <w:ind w:left="5040" w:hanging="360"/>
      </w:pPr>
      <w:rPr>
        <w:rFonts w:ascii="Symbol" w:hAnsi="Symbol" w:hint="default"/>
      </w:rPr>
    </w:lvl>
    <w:lvl w:ilvl="7" w:tplc="FD787D1C">
      <w:start w:val="1"/>
      <w:numFmt w:val="bullet"/>
      <w:lvlText w:val="o"/>
      <w:lvlJc w:val="left"/>
      <w:pPr>
        <w:ind w:left="5760" w:hanging="360"/>
      </w:pPr>
      <w:rPr>
        <w:rFonts w:ascii="Courier New" w:hAnsi="Courier New" w:hint="default"/>
      </w:rPr>
    </w:lvl>
    <w:lvl w:ilvl="8" w:tplc="3FF6272C">
      <w:start w:val="1"/>
      <w:numFmt w:val="bullet"/>
      <w:lvlText w:val=""/>
      <w:lvlJc w:val="left"/>
      <w:pPr>
        <w:ind w:left="6480" w:hanging="360"/>
      </w:pPr>
      <w:rPr>
        <w:rFonts w:ascii="Wingdings" w:hAnsi="Wingdings" w:hint="default"/>
      </w:rPr>
    </w:lvl>
  </w:abstractNum>
  <w:abstractNum w:abstractNumId="10" w15:restartNumberingAfterBreak="0">
    <w:nsid w:val="6E6737AB"/>
    <w:multiLevelType w:val="hybridMultilevel"/>
    <w:tmpl w:val="B52AB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655E84"/>
    <w:multiLevelType w:val="hybridMultilevel"/>
    <w:tmpl w:val="F83257E6"/>
    <w:lvl w:ilvl="0" w:tplc="A62C7F70">
      <w:start w:val="1"/>
      <w:numFmt w:val="decimal"/>
      <w:lvlText w:val="%1."/>
      <w:lvlJc w:val="left"/>
      <w:pPr>
        <w:ind w:left="720" w:hanging="360"/>
      </w:pPr>
      <w:rPr>
        <w:rFonts w:hint="default"/>
        <w:color w:val="00206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5F0B2B"/>
    <w:multiLevelType w:val="hybridMultilevel"/>
    <w:tmpl w:val="2A6CD2DC"/>
    <w:lvl w:ilvl="0" w:tplc="EB54BB62">
      <w:start w:val="1"/>
      <w:numFmt w:val="bullet"/>
      <w:lvlText w:val=""/>
      <w:lvlJc w:val="left"/>
      <w:pPr>
        <w:ind w:left="720" w:hanging="360"/>
      </w:pPr>
      <w:rPr>
        <w:rFonts w:ascii="Symbol" w:hAnsi="Symbol" w:hint="default"/>
      </w:rPr>
    </w:lvl>
    <w:lvl w:ilvl="1" w:tplc="1AD0F1FE">
      <w:start w:val="1"/>
      <w:numFmt w:val="bullet"/>
      <w:lvlText w:val="o"/>
      <w:lvlJc w:val="left"/>
      <w:pPr>
        <w:ind w:left="1440" w:hanging="360"/>
      </w:pPr>
      <w:rPr>
        <w:rFonts w:ascii="Courier New" w:hAnsi="Courier New" w:hint="default"/>
      </w:rPr>
    </w:lvl>
    <w:lvl w:ilvl="2" w:tplc="6130DCD4">
      <w:start w:val="1"/>
      <w:numFmt w:val="bullet"/>
      <w:lvlText w:val=""/>
      <w:lvlJc w:val="left"/>
      <w:pPr>
        <w:ind w:left="2160" w:hanging="360"/>
      </w:pPr>
      <w:rPr>
        <w:rFonts w:ascii="Wingdings" w:hAnsi="Wingdings" w:hint="default"/>
      </w:rPr>
    </w:lvl>
    <w:lvl w:ilvl="3" w:tplc="737E2498">
      <w:start w:val="1"/>
      <w:numFmt w:val="bullet"/>
      <w:lvlText w:val=""/>
      <w:lvlJc w:val="left"/>
      <w:pPr>
        <w:ind w:left="2880" w:hanging="360"/>
      </w:pPr>
      <w:rPr>
        <w:rFonts w:ascii="Symbol" w:hAnsi="Symbol" w:hint="default"/>
      </w:rPr>
    </w:lvl>
    <w:lvl w:ilvl="4" w:tplc="236656AE">
      <w:start w:val="1"/>
      <w:numFmt w:val="bullet"/>
      <w:lvlText w:val="o"/>
      <w:lvlJc w:val="left"/>
      <w:pPr>
        <w:ind w:left="3600" w:hanging="360"/>
      </w:pPr>
      <w:rPr>
        <w:rFonts w:ascii="Courier New" w:hAnsi="Courier New" w:hint="default"/>
      </w:rPr>
    </w:lvl>
    <w:lvl w:ilvl="5" w:tplc="B1BC0304">
      <w:start w:val="1"/>
      <w:numFmt w:val="bullet"/>
      <w:lvlText w:val=""/>
      <w:lvlJc w:val="left"/>
      <w:pPr>
        <w:ind w:left="4320" w:hanging="360"/>
      </w:pPr>
      <w:rPr>
        <w:rFonts w:ascii="Wingdings" w:hAnsi="Wingdings" w:hint="default"/>
      </w:rPr>
    </w:lvl>
    <w:lvl w:ilvl="6" w:tplc="2F9AB4A2">
      <w:start w:val="1"/>
      <w:numFmt w:val="bullet"/>
      <w:lvlText w:val=""/>
      <w:lvlJc w:val="left"/>
      <w:pPr>
        <w:ind w:left="5040" w:hanging="360"/>
      </w:pPr>
      <w:rPr>
        <w:rFonts w:ascii="Symbol" w:hAnsi="Symbol" w:hint="default"/>
      </w:rPr>
    </w:lvl>
    <w:lvl w:ilvl="7" w:tplc="1786CFB6">
      <w:start w:val="1"/>
      <w:numFmt w:val="bullet"/>
      <w:lvlText w:val="o"/>
      <w:lvlJc w:val="left"/>
      <w:pPr>
        <w:ind w:left="5760" w:hanging="360"/>
      </w:pPr>
      <w:rPr>
        <w:rFonts w:ascii="Courier New" w:hAnsi="Courier New" w:hint="default"/>
      </w:rPr>
    </w:lvl>
    <w:lvl w:ilvl="8" w:tplc="37BEE3A4">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3"/>
  </w:num>
  <w:num w:numId="5">
    <w:abstractNumId w:val="12"/>
  </w:num>
  <w:num w:numId="6">
    <w:abstractNumId w:val="11"/>
  </w:num>
  <w:num w:numId="7">
    <w:abstractNumId w:val="1"/>
  </w:num>
  <w:num w:numId="8">
    <w:abstractNumId w:val="10"/>
  </w:num>
  <w:num w:numId="9">
    <w:abstractNumId w:val="8"/>
  </w:num>
  <w:num w:numId="10">
    <w:abstractNumId w:val="0"/>
  </w:num>
  <w:num w:numId="11">
    <w:abstractNumId w:val="4"/>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ztDA0Nzc1sTA1MzRR0lEKTi0uzszPAykwrAUAVpfncSwAAAA="/>
  </w:docVars>
  <w:rsids>
    <w:rsidRoot w:val="00BC5D95"/>
    <w:rsid w:val="00030C9B"/>
    <w:rsid w:val="00035D54"/>
    <w:rsid w:val="00044DB7"/>
    <w:rsid w:val="001E7361"/>
    <w:rsid w:val="006C1297"/>
    <w:rsid w:val="00863D37"/>
    <w:rsid w:val="009752AD"/>
    <w:rsid w:val="00BB547E"/>
    <w:rsid w:val="00BC5D95"/>
    <w:rsid w:val="00C20AFE"/>
    <w:rsid w:val="00CD415A"/>
    <w:rsid w:val="00E14FF3"/>
    <w:rsid w:val="00EF6D1A"/>
    <w:rsid w:val="096F527D"/>
    <w:rsid w:val="0A2BD7C2"/>
    <w:rsid w:val="0CD22D56"/>
    <w:rsid w:val="1E1DCDD3"/>
    <w:rsid w:val="273F7FD1"/>
    <w:rsid w:val="43B748B1"/>
    <w:rsid w:val="46B4E11A"/>
    <w:rsid w:val="4EFB3F78"/>
    <w:rsid w:val="5018E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654067"/>
  <w15:chartTrackingRefBased/>
  <w15:docId w15:val="{6016C037-9ADB-45A5-9B67-D53426D2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D95"/>
  </w:style>
  <w:style w:type="paragraph" w:styleId="Heading1">
    <w:name w:val="heading 1"/>
    <w:basedOn w:val="Normal"/>
    <w:next w:val="Normal"/>
    <w:link w:val="Heading1Char"/>
    <w:uiPriority w:val="9"/>
    <w:qFormat/>
    <w:rsid w:val="00BC5D95"/>
    <w:pPr>
      <w:spacing w:after="0" w:line="240" w:lineRule="auto"/>
      <w:ind w:left="-360" w:right="-360"/>
      <w:contextualSpacing/>
      <w:jc w:val="center"/>
      <w:outlineLvl w:val="0"/>
    </w:pPr>
    <w:rPr>
      <w:rFonts w:ascii="Times New Roman" w:eastAsia="Calibri" w:hAnsi="Times New Roman" w:cs="Times New Roman"/>
      <w:b/>
      <w:sz w:val="28"/>
      <w:szCs w:val="24"/>
    </w:rPr>
  </w:style>
  <w:style w:type="paragraph" w:styleId="Heading2">
    <w:name w:val="heading 2"/>
    <w:basedOn w:val="Normal"/>
    <w:next w:val="Normal"/>
    <w:link w:val="Heading2Char"/>
    <w:uiPriority w:val="9"/>
    <w:unhideWhenUsed/>
    <w:qFormat/>
    <w:rsid w:val="00BC5D95"/>
    <w:pPr>
      <w:spacing w:after="0" w:line="240" w:lineRule="auto"/>
      <w:ind w:left="-360" w:right="-360"/>
      <w:contextualSpacing/>
      <w:jc w:val="center"/>
      <w:outlineLvl w:val="1"/>
    </w:pPr>
    <w:rPr>
      <w:rFonts w:ascii="Times New Roman" w:eastAsia="Calibri" w:hAnsi="Times New Roman" w:cs="Times New Roman"/>
      <w:b/>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D95"/>
    <w:rPr>
      <w:rFonts w:ascii="Times New Roman" w:eastAsia="Calibri" w:hAnsi="Times New Roman" w:cs="Times New Roman"/>
      <w:b/>
      <w:sz w:val="28"/>
      <w:szCs w:val="24"/>
    </w:rPr>
  </w:style>
  <w:style w:type="character" w:customStyle="1" w:styleId="Heading2Char">
    <w:name w:val="Heading 2 Char"/>
    <w:basedOn w:val="DefaultParagraphFont"/>
    <w:link w:val="Heading2"/>
    <w:uiPriority w:val="9"/>
    <w:rsid w:val="00BC5D95"/>
    <w:rPr>
      <w:rFonts w:ascii="Times New Roman" w:eastAsia="Calibri" w:hAnsi="Times New Roman" w:cs="Times New Roman"/>
      <w:b/>
      <w:sz w:val="32"/>
      <w:szCs w:val="24"/>
    </w:rPr>
  </w:style>
  <w:style w:type="character" w:styleId="PlaceholderText">
    <w:name w:val="Placeholder Text"/>
    <w:basedOn w:val="DefaultParagraphFont"/>
    <w:uiPriority w:val="99"/>
    <w:semiHidden/>
    <w:rsid w:val="00BC5D95"/>
    <w:rPr>
      <w:color w:val="808080"/>
    </w:rPr>
  </w:style>
  <w:style w:type="paragraph" w:styleId="ListParagraph">
    <w:name w:val="List Paragraph"/>
    <w:basedOn w:val="Normal"/>
    <w:uiPriority w:val="34"/>
    <w:qFormat/>
    <w:rsid w:val="00BC5D95"/>
    <w:pPr>
      <w:ind w:left="720"/>
      <w:contextualSpacing/>
    </w:pPr>
  </w:style>
  <w:style w:type="paragraph" w:styleId="Footer">
    <w:name w:val="footer"/>
    <w:basedOn w:val="Normal"/>
    <w:link w:val="FooterChar"/>
    <w:uiPriority w:val="99"/>
    <w:unhideWhenUsed/>
    <w:rsid w:val="00BC5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D95"/>
  </w:style>
  <w:style w:type="table" w:customStyle="1" w:styleId="TableGrid">
    <w:name w:val="TableGrid"/>
    <w:rsid w:val="00BC5D95"/>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BC5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D95"/>
  </w:style>
  <w:style w:type="character" w:styleId="Hyperlink">
    <w:name w:val="Hyperlink"/>
    <w:basedOn w:val="DefaultParagraphFont"/>
    <w:uiPriority w:val="99"/>
    <w:unhideWhenUsed/>
    <w:rsid w:val="00BC5D95"/>
    <w:rPr>
      <w:color w:val="0563C1" w:themeColor="hyperlink"/>
      <w:u w:val="single"/>
    </w:rPr>
  </w:style>
  <w:style w:type="character" w:customStyle="1" w:styleId="UnresolvedMention">
    <w:name w:val="Unresolved Mention"/>
    <w:basedOn w:val="DefaultParagraphFont"/>
    <w:uiPriority w:val="99"/>
    <w:semiHidden/>
    <w:unhideWhenUsed/>
    <w:rsid w:val="00BC5D95"/>
    <w:rPr>
      <w:color w:val="605E5C"/>
      <w:shd w:val="clear" w:color="auto" w:fill="E1DFDD"/>
    </w:rPr>
  </w:style>
  <w:style w:type="table" w:styleId="TableGrid0">
    <w:name w:val="Table Grid"/>
    <w:basedOn w:val="TableNormal"/>
    <w:uiPriority w:val="59"/>
    <w:rsid w:val="00CD4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20A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A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39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niosh/topics/hierarchy/default.html" TargetMode="External"/><Relationship Id="rId13" Type="http://schemas.openxmlformats.org/officeDocument/2006/relationships/hyperlink" Target="https://www.ehs.harvard.edu/sites/default/files/lab_safety_guideline_tmah.pdf" TargetMode="External"/><Relationship Id="rId18" Type="http://schemas.openxmlformats.org/officeDocument/2006/relationships/fontTable" Target="fontTable.xml"/><Relationship Id="rId3" Type="http://schemas.openxmlformats.org/officeDocument/2006/relationships/settings" Target="settings.xml"/><Relationship Id="R79937dbdbe064a2d" Type="http://schemas.microsoft.com/office/2018/08/relationships/commentsExtensible" Target="commentsExtensible.xml"/><Relationship Id="rId7" Type="http://schemas.openxmlformats.org/officeDocument/2006/relationships/image" Target="media/image1.png"/><Relationship Id="rId12" Type="http://schemas.openxmlformats.org/officeDocument/2006/relationships/hyperlink" Target="https://ehrs.upenn.edu/health-safety/lab-safety/chemical-hygiene-plan/fact-sheets/fact-sheet-tmah-tetramethylammonium" TargetMode="External"/><Relationship Id="rId17" Type="http://schemas.openxmlformats.org/officeDocument/2006/relationships/footer" Target="footer1.xml"/><Relationship Id="R694ba59033604f68" Type="http://schemas.microsoft.com/office/2016/09/relationships/commentsIds" Target="commentsIds.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gw.arizona.edu/sites/default/files/cs-univeristy_chemical_hygiene_plan.pdf" TargetMode="External"/><Relationship Id="rId5" Type="http://schemas.openxmlformats.org/officeDocument/2006/relationships/footnotes" Target="footnotes.xml"/><Relationship Id="rId15" Type="http://schemas.openxmlformats.org/officeDocument/2006/relationships/hyperlink" Target="https://www.concordia.ca/content/dam/concordia/services/safety/docs/EHS-DOC-020_TMAHGuidelines.pdf" TargetMode="Externa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mailto:rlss-chem-support@arizona.edu" TargetMode="External"/><Relationship Id="rId14" Type="http://schemas.openxmlformats.org/officeDocument/2006/relationships/hyperlink" Target="https://nj.gov/health/eoh/rtkweb/documents/fs/1829.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C0E82398CD489EA00B8E0F33CD4B25"/>
        <w:category>
          <w:name w:val="General"/>
          <w:gallery w:val="placeholder"/>
        </w:category>
        <w:types>
          <w:type w:val="bbPlcHdr"/>
        </w:types>
        <w:behaviors>
          <w:behavior w:val="content"/>
        </w:behaviors>
        <w:guid w:val="{B03E8090-AF57-44B8-866C-C385616C3C16}"/>
      </w:docPartPr>
      <w:docPartBody>
        <w:p w:rsidR="008D66D6" w:rsidRDefault="00106B2D" w:rsidP="00106B2D">
          <w:pPr>
            <w:pStyle w:val="4EC0E82398CD489EA00B8E0F33CD4B25"/>
          </w:pPr>
          <w:r w:rsidRPr="00D76F03">
            <w:rPr>
              <w:rStyle w:val="PlaceholderText"/>
              <w:rFonts w:ascii="Times New Roman" w:hAnsi="Times New Roman" w:cs="Times New Roman"/>
              <w:b/>
              <w:color w:val="595959" w:themeColor="text1" w:themeTint="A6"/>
              <w:sz w:val="24"/>
              <w:szCs w:val="24"/>
              <w:highlight w:val="lightGray"/>
            </w:rPr>
            <w:t>Click here to enter the title of your SOP.</w:t>
          </w:r>
        </w:p>
      </w:docPartBody>
    </w:docPart>
    <w:docPart>
      <w:docPartPr>
        <w:name w:val="81E68A53F8FB4CC19558ED1261FDABDC"/>
        <w:category>
          <w:name w:val="General"/>
          <w:gallery w:val="placeholder"/>
        </w:category>
        <w:types>
          <w:type w:val="bbPlcHdr"/>
        </w:types>
        <w:behaviors>
          <w:behavior w:val="content"/>
        </w:behaviors>
        <w:guid w:val="{BCA794F6-8AAB-49DF-8B9F-34893D7C40FF}"/>
      </w:docPartPr>
      <w:docPartBody>
        <w:p w:rsidR="008D66D6" w:rsidRDefault="00106B2D" w:rsidP="00106B2D">
          <w:pPr>
            <w:pStyle w:val="81E68A53F8FB4CC19558ED1261FDABDC"/>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7603A18E72A843B38FDD7C2B51A95B84"/>
        <w:category>
          <w:name w:val="General"/>
          <w:gallery w:val="placeholder"/>
        </w:category>
        <w:types>
          <w:type w:val="bbPlcHdr"/>
        </w:types>
        <w:behaviors>
          <w:behavior w:val="content"/>
        </w:behaviors>
        <w:guid w:val="{2E3AD2CA-C748-4323-916E-B75E7780BD5D}"/>
      </w:docPartPr>
      <w:docPartBody>
        <w:p w:rsidR="008D66D6" w:rsidRDefault="00106B2D" w:rsidP="00106B2D">
          <w:pPr>
            <w:pStyle w:val="7603A18E72A843B38FDD7C2B51A95B84"/>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82C2A97EC6B24584B50E101E4DA4BC7C"/>
        <w:category>
          <w:name w:val="General"/>
          <w:gallery w:val="placeholder"/>
        </w:category>
        <w:types>
          <w:type w:val="bbPlcHdr"/>
        </w:types>
        <w:behaviors>
          <w:behavior w:val="content"/>
        </w:behaviors>
        <w:guid w:val="{713DB303-2B17-41FF-9ABD-C5F77B31DD00}"/>
      </w:docPartPr>
      <w:docPartBody>
        <w:p w:rsidR="008D66D6" w:rsidRDefault="00106B2D" w:rsidP="00106B2D">
          <w:pPr>
            <w:pStyle w:val="82C2A97EC6B24584B50E101E4DA4BC7C"/>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D7059DF793224F8494C13A3EBA93C019"/>
        <w:category>
          <w:name w:val="General"/>
          <w:gallery w:val="placeholder"/>
        </w:category>
        <w:types>
          <w:type w:val="bbPlcHdr"/>
        </w:types>
        <w:behaviors>
          <w:behavior w:val="content"/>
        </w:behaviors>
        <w:guid w:val="{6D9FFB49-8C76-41ED-905E-7F4597AD8710}"/>
      </w:docPartPr>
      <w:docPartBody>
        <w:p w:rsidR="008D66D6" w:rsidRDefault="00106B2D" w:rsidP="00106B2D">
          <w:pPr>
            <w:pStyle w:val="D7059DF793224F8494C13A3EBA93C019"/>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6A7C71C84D9E429AA0F9940D4AE3F2BF"/>
        <w:category>
          <w:name w:val="General"/>
          <w:gallery w:val="placeholder"/>
        </w:category>
        <w:types>
          <w:type w:val="bbPlcHdr"/>
        </w:types>
        <w:behaviors>
          <w:behavior w:val="content"/>
        </w:behaviors>
        <w:guid w:val="{21C3DDD0-2B31-4097-9F40-157A470230F8}"/>
      </w:docPartPr>
      <w:docPartBody>
        <w:p w:rsidR="008D66D6" w:rsidRDefault="00106B2D" w:rsidP="00106B2D">
          <w:pPr>
            <w:pStyle w:val="6A7C71C84D9E429AA0F9940D4AE3F2BF"/>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A145F674E9A7482393AD641C9A50A93F"/>
        <w:category>
          <w:name w:val="General"/>
          <w:gallery w:val="placeholder"/>
        </w:category>
        <w:types>
          <w:type w:val="bbPlcHdr"/>
        </w:types>
        <w:behaviors>
          <w:behavior w:val="content"/>
        </w:behaviors>
        <w:guid w:val="{D38BA8EB-89AF-43B2-8A49-0E780473E000}"/>
      </w:docPartPr>
      <w:docPartBody>
        <w:p w:rsidR="008D66D6" w:rsidRDefault="00106B2D" w:rsidP="00106B2D">
          <w:pPr>
            <w:pStyle w:val="A145F674E9A7482393AD641C9A50A93F"/>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5C29175C57F94C29B7B81A55F9BFFF8B"/>
        <w:category>
          <w:name w:val="General"/>
          <w:gallery w:val="placeholder"/>
        </w:category>
        <w:types>
          <w:type w:val="bbPlcHdr"/>
        </w:types>
        <w:behaviors>
          <w:behavior w:val="content"/>
        </w:behaviors>
        <w:guid w:val="{B31CCCD6-D1AE-4473-9927-5B76A9681490}"/>
      </w:docPartPr>
      <w:docPartBody>
        <w:p w:rsidR="008D66D6" w:rsidRDefault="00106B2D" w:rsidP="00106B2D">
          <w:pPr>
            <w:pStyle w:val="5C29175C57F94C29B7B81A55F9BFFF8B"/>
          </w:pPr>
          <w:r w:rsidRPr="00D76F03">
            <w:rPr>
              <w:rStyle w:val="PlaceholderText"/>
              <w:rFonts w:ascii="Times New Roman" w:hAnsi="Times New Roman" w:cs="Times New Roman"/>
              <w:color w:val="595959" w:themeColor="text1" w:themeTint="A6"/>
              <w:sz w:val="24"/>
              <w:szCs w:val="24"/>
              <w:highlight w:val="lightGray"/>
            </w:rPr>
            <w:t>Describe the procedure or process this SOP will address</w:t>
          </w:r>
        </w:p>
      </w:docPartBody>
    </w:docPart>
    <w:docPart>
      <w:docPartPr>
        <w:name w:val="811860E0A6A0418ABABA5404ED516234"/>
        <w:category>
          <w:name w:val="General"/>
          <w:gallery w:val="placeholder"/>
        </w:category>
        <w:types>
          <w:type w:val="bbPlcHdr"/>
        </w:types>
        <w:behaviors>
          <w:behavior w:val="content"/>
        </w:behaviors>
        <w:guid w:val="{DEC0C6D9-2B55-4685-83E1-821FC2460DAF}"/>
      </w:docPartPr>
      <w:docPartBody>
        <w:p w:rsidR="008D66D6" w:rsidRDefault="00106B2D" w:rsidP="00106B2D">
          <w:pPr>
            <w:pStyle w:val="811860E0A6A0418ABABA5404ED516234"/>
          </w:pPr>
          <w:r w:rsidRPr="00D76F03">
            <w:rPr>
              <w:rStyle w:val="PlaceholderText"/>
              <w:rFonts w:ascii="Times New Roman" w:hAnsi="Times New Roman" w:cs="Times New Roman"/>
              <w:color w:val="595959" w:themeColor="text1" w:themeTint="A6"/>
              <w:sz w:val="24"/>
              <w:szCs w:val="24"/>
              <w:highlight w:val="lightGray"/>
            </w:rPr>
            <w:t>Enter AH’s name</w:t>
          </w:r>
        </w:p>
      </w:docPartBody>
    </w:docPart>
    <w:docPart>
      <w:docPartPr>
        <w:name w:val="2D4F510D482D4190B61847BCA35E3C5C"/>
        <w:category>
          <w:name w:val="General"/>
          <w:gallery w:val="placeholder"/>
        </w:category>
        <w:types>
          <w:type w:val="bbPlcHdr"/>
        </w:types>
        <w:behaviors>
          <w:behavior w:val="content"/>
        </w:behaviors>
        <w:guid w:val="{15B92EF0-93A1-4A06-A16A-825860FAF46C}"/>
      </w:docPartPr>
      <w:docPartBody>
        <w:p w:rsidR="008D66D6" w:rsidRDefault="00106B2D" w:rsidP="00106B2D">
          <w:pPr>
            <w:pStyle w:val="2D4F510D482D4190B61847BCA35E3C5C"/>
          </w:pPr>
          <w:r w:rsidRPr="00D76F03">
            <w:rPr>
              <w:rStyle w:val="PlaceholderText"/>
              <w:rFonts w:ascii="Times New Roman" w:hAnsi="Times New Roman" w:cs="Times New Roman"/>
              <w:color w:val="595959" w:themeColor="text1" w:themeTint="A6"/>
              <w:sz w:val="24"/>
              <w:szCs w:val="24"/>
              <w:highlight w:val="lightGray"/>
            </w:rPr>
            <w:t>Describe the procedure or process this SOP will address</w:t>
          </w:r>
        </w:p>
      </w:docPartBody>
    </w:docPart>
    <w:docPart>
      <w:docPartPr>
        <w:name w:val="5319408C77A74544823CC2FC333DA541"/>
        <w:category>
          <w:name w:val="General"/>
          <w:gallery w:val="placeholder"/>
        </w:category>
        <w:types>
          <w:type w:val="bbPlcHdr"/>
        </w:types>
        <w:behaviors>
          <w:behavior w:val="content"/>
        </w:behaviors>
        <w:guid w:val="{0F670977-47CF-47DE-A368-85969DB9D3EF}"/>
      </w:docPartPr>
      <w:docPartBody>
        <w:p w:rsidR="008D66D6" w:rsidRDefault="00106B2D" w:rsidP="00106B2D">
          <w:pPr>
            <w:pStyle w:val="5319408C77A74544823CC2FC333DA541"/>
          </w:pPr>
          <w:r w:rsidRPr="00EA7ED2">
            <w:rPr>
              <w:rFonts w:ascii="Times New Roman" w:hAnsi="Times New Roman" w:cs="Times New Roman"/>
              <w:b/>
              <w:sz w:val="24"/>
              <w:szCs w:val="24"/>
              <w:highlight w:val="lightGray"/>
            </w:rPr>
            <w:t>Enter Additional Section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B2D"/>
    <w:rsid w:val="00106B2D"/>
    <w:rsid w:val="00486093"/>
    <w:rsid w:val="008D6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6B2D"/>
    <w:rPr>
      <w:color w:val="808080"/>
    </w:rPr>
  </w:style>
  <w:style w:type="paragraph" w:customStyle="1" w:styleId="4EC0E82398CD489EA00B8E0F33CD4B25">
    <w:name w:val="4EC0E82398CD489EA00B8E0F33CD4B25"/>
    <w:rsid w:val="00106B2D"/>
  </w:style>
  <w:style w:type="paragraph" w:customStyle="1" w:styleId="81E68A53F8FB4CC19558ED1261FDABDC">
    <w:name w:val="81E68A53F8FB4CC19558ED1261FDABDC"/>
    <w:rsid w:val="00106B2D"/>
  </w:style>
  <w:style w:type="paragraph" w:customStyle="1" w:styleId="7603A18E72A843B38FDD7C2B51A95B84">
    <w:name w:val="7603A18E72A843B38FDD7C2B51A95B84"/>
    <w:rsid w:val="00106B2D"/>
  </w:style>
  <w:style w:type="paragraph" w:customStyle="1" w:styleId="82C2A97EC6B24584B50E101E4DA4BC7C">
    <w:name w:val="82C2A97EC6B24584B50E101E4DA4BC7C"/>
    <w:rsid w:val="00106B2D"/>
  </w:style>
  <w:style w:type="paragraph" w:customStyle="1" w:styleId="D7059DF793224F8494C13A3EBA93C019">
    <w:name w:val="D7059DF793224F8494C13A3EBA93C019"/>
    <w:rsid w:val="00106B2D"/>
  </w:style>
  <w:style w:type="paragraph" w:customStyle="1" w:styleId="6A7C71C84D9E429AA0F9940D4AE3F2BF">
    <w:name w:val="6A7C71C84D9E429AA0F9940D4AE3F2BF"/>
    <w:rsid w:val="00106B2D"/>
  </w:style>
  <w:style w:type="paragraph" w:customStyle="1" w:styleId="A145F674E9A7482393AD641C9A50A93F">
    <w:name w:val="A145F674E9A7482393AD641C9A50A93F"/>
    <w:rsid w:val="00106B2D"/>
  </w:style>
  <w:style w:type="paragraph" w:customStyle="1" w:styleId="5C29175C57F94C29B7B81A55F9BFFF8B">
    <w:name w:val="5C29175C57F94C29B7B81A55F9BFFF8B"/>
    <w:rsid w:val="00106B2D"/>
  </w:style>
  <w:style w:type="paragraph" w:customStyle="1" w:styleId="811860E0A6A0418ABABA5404ED516234">
    <w:name w:val="811860E0A6A0418ABABA5404ED516234"/>
    <w:rsid w:val="00106B2D"/>
  </w:style>
  <w:style w:type="paragraph" w:customStyle="1" w:styleId="2D4F510D482D4190B61847BCA35E3C5C">
    <w:name w:val="2D4F510D482D4190B61847BCA35E3C5C"/>
    <w:rsid w:val="00106B2D"/>
  </w:style>
  <w:style w:type="paragraph" w:customStyle="1" w:styleId="5319408C77A74544823CC2FC333DA541">
    <w:name w:val="5319408C77A74544823CC2FC333DA541"/>
    <w:rsid w:val="00106B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1255</Words>
  <Characters>7155</Characters>
  <Application>Microsoft Office Word</Application>
  <DocSecurity>0</DocSecurity>
  <Lines>59</Lines>
  <Paragraphs>16</Paragraphs>
  <ScaleCrop>false</ScaleCrop>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Margretta Murphy</dc:creator>
  <cp:keywords/>
  <dc:description/>
  <cp:lastModifiedBy>Murphy, Maggie</cp:lastModifiedBy>
  <cp:revision>13</cp:revision>
  <dcterms:created xsi:type="dcterms:W3CDTF">2021-04-09T02:43:00Z</dcterms:created>
  <dcterms:modified xsi:type="dcterms:W3CDTF">2021-07-14T19:49:00Z</dcterms:modified>
</cp:coreProperties>
</file>