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D6CDA" w14:textId="77777777" w:rsidR="007B5F45" w:rsidRDefault="007B5F45" w:rsidP="007B5F45">
      <w:pPr>
        <w:jc w:val="center"/>
        <w:rPr>
          <w:b/>
          <w:bCs/>
          <w:u w:val="single"/>
        </w:rPr>
      </w:pPr>
      <w:r>
        <w:rPr>
          <w:b/>
          <w:bCs/>
          <w:u w:val="single"/>
        </w:rPr>
        <w:t>Instructions</w:t>
      </w:r>
    </w:p>
    <w:p w14:paraId="2C703C48" w14:textId="77777777" w:rsidR="007B5F45" w:rsidRPr="007B5F45" w:rsidRDefault="007B5F45" w:rsidP="007B5F45">
      <w:pPr>
        <w:pStyle w:val="ListParagraph"/>
        <w:numPr>
          <w:ilvl w:val="0"/>
          <w:numId w:val="2"/>
        </w:numPr>
        <w:rPr>
          <w:b/>
          <w:bCs/>
          <w:u w:val="single"/>
        </w:rPr>
      </w:pPr>
      <w:r>
        <w:t>Use the checklist as guide for assessing the overall conduct of the study activities.</w:t>
      </w:r>
    </w:p>
    <w:p w14:paraId="61BE600E" w14:textId="77777777" w:rsidR="007B5F45" w:rsidRPr="007B5F45" w:rsidRDefault="007B5F45" w:rsidP="007B5F45">
      <w:pPr>
        <w:pStyle w:val="ListParagraph"/>
        <w:numPr>
          <w:ilvl w:val="0"/>
          <w:numId w:val="2"/>
        </w:numPr>
        <w:rPr>
          <w:b/>
          <w:bCs/>
          <w:u w:val="single"/>
        </w:rPr>
      </w:pPr>
      <w:r>
        <w:t xml:space="preserve">Not all sections of the checklist may apply to your study.  </w:t>
      </w:r>
    </w:p>
    <w:p w14:paraId="0B77948C" w14:textId="77777777" w:rsidR="007B5F45" w:rsidRPr="007B5F45" w:rsidRDefault="007B5F45" w:rsidP="007B5F45">
      <w:pPr>
        <w:pStyle w:val="ListParagraph"/>
        <w:numPr>
          <w:ilvl w:val="0"/>
          <w:numId w:val="2"/>
        </w:numPr>
        <w:rPr>
          <w:b/>
          <w:bCs/>
          <w:u w:val="single"/>
        </w:rPr>
      </w:pPr>
      <w:r>
        <w:t xml:space="preserve">Use the Self-Assessment Review Tools in combination with this checklist to help you assess study compliance in the areas of consent documentation and process, inclusion/exclusion criteria adherence, and protocol adherence. </w:t>
      </w:r>
    </w:p>
    <w:p w14:paraId="4B9C90F2" w14:textId="74DF9DB6" w:rsidR="007B5F45" w:rsidRPr="007B5F45" w:rsidRDefault="007B5F45" w:rsidP="007B5F45">
      <w:pPr>
        <w:pStyle w:val="ListParagraph"/>
        <w:numPr>
          <w:ilvl w:val="0"/>
          <w:numId w:val="2"/>
        </w:numPr>
        <w:rPr>
          <w:b/>
          <w:bCs/>
          <w:u w:val="single"/>
        </w:rPr>
      </w:pPr>
      <w:r>
        <w:t xml:space="preserve">If using this checklist shows that some deviation has occurred, then follow-up corrective actions will be necessary.  Unreported deviations should be submitted to the IRB.  Deviation submissions will require the creation of a Corrective Action and Preventative </w:t>
      </w:r>
      <w:r w:rsidR="00EF4153">
        <w:t xml:space="preserve">Action </w:t>
      </w:r>
      <w:r>
        <w:t>(CAPA) Plan to ensure the deviation is corrected and that procedures are in place to prevent it from occurring in the future.</w:t>
      </w:r>
    </w:p>
    <w:p w14:paraId="4BC64B7B" w14:textId="77777777" w:rsidR="007B5F45" w:rsidRPr="007B5F45" w:rsidRDefault="007B5F45" w:rsidP="007B5F45">
      <w:pPr>
        <w:pStyle w:val="ListParagraph"/>
        <w:numPr>
          <w:ilvl w:val="0"/>
          <w:numId w:val="2"/>
        </w:numPr>
        <w:rPr>
          <w:b/>
          <w:bCs/>
          <w:u w:val="single"/>
        </w:rPr>
      </w:pPr>
      <w:r>
        <w:t xml:space="preserve">Once the Self-Assessment Review Checklist has been completed, it is a good idea to share the findings with your entire study team.  </w:t>
      </w:r>
    </w:p>
    <w:p w14:paraId="5C518A90" w14:textId="77777777" w:rsidR="007B5F45" w:rsidRPr="007B5F45" w:rsidRDefault="007B5F45" w:rsidP="007B5F45">
      <w:pPr>
        <w:pStyle w:val="ListParagraph"/>
        <w:numPr>
          <w:ilvl w:val="0"/>
          <w:numId w:val="2"/>
        </w:numPr>
        <w:rPr>
          <w:b/>
          <w:bCs/>
          <w:u w:val="single"/>
        </w:rPr>
      </w:pPr>
      <w:r>
        <w:t>It is important to keep these completed forms as documentation of on-going oversight of your monitoring of the conduct of the study.</w:t>
      </w:r>
    </w:p>
    <w:p w14:paraId="561B30F4" w14:textId="77777777" w:rsidR="007B5F45" w:rsidRPr="007B5F45" w:rsidRDefault="007B5F45" w:rsidP="007B5F45">
      <w:pPr>
        <w:pStyle w:val="ListParagraph"/>
        <w:numPr>
          <w:ilvl w:val="0"/>
          <w:numId w:val="2"/>
        </w:numPr>
        <w:rPr>
          <w:b/>
          <w:bCs/>
          <w:u w:val="single"/>
        </w:rPr>
      </w:pPr>
      <w:r>
        <w:t>The UA Human Subjects Protection Program is available to discuss your checklist findings with you. Keep the checklist as evidence of your self-assessments which support the overall conduct of the study and the oversight of the PI and study team.</w:t>
      </w:r>
    </w:p>
    <w:p w14:paraId="5DC00D55" w14:textId="2788DE00" w:rsidR="00906662" w:rsidRPr="00906662" w:rsidRDefault="007B5F45" w:rsidP="003762D0">
      <w:pPr>
        <w:pStyle w:val="ListParagraph"/>
        <w:numPr>
          <w:ilvl w:val="0"/>
          <w:numId w:val="2"/>
        </w:numPr>
        <w:rPr>
          <w:b/>
          <w:bCs/>
          <w:u w:val="single"/>
        </w:rPr>
      </w:pPr>
      <w:r>
        <w:t>For on-going tracking of certain study processes such as training of study staff, delegation of study tasks, tracking AEs, etc., you can use customizable forms and templates available on the HSPP website.</w:t>
      </w:r>
    </w:p>
    <w:p w14:paraId="21D1A693" w14:textId="18B99C63" w:rsidR="00906662" w:rsidRDefault="00906662" w:rsidP="00906662">
      <w:pPr>
        <w:jc w:val="center"/>
        <w:rPr>
          <w:b/>
          <w:bCs/>
          <w:u w:val="single"/>
        </w:rPr>
      </w:pPr>
      <w:r>
        <w:rPr>
          <w:b/>
          <w:bCs/>
          <w:u w:val="single"/>
        </w:rPr>
        <w:t xml:space="preserve">General Information </w:t>
      </w:r>
    </w:p>
    <w:tbl>
      <w:tblPr>
        <w:tblStyle w:val="TableGrid"/>
        <w:tblW w:w="0" w:type="auto"/>
        <w:tblLook w:val="04A0" w:firstRow="1" w:lastRow="0" w:firstColumn="1" w:lastColumn="0" w:noHBand="0" w:noVBand="1"/>
      </w:tblPr>
      <w:tblGrid>
        <w:gridCol w:w="2605"/>
        <w:gridCol w:w="6745"/>
      </w:tblGrid>
      <w:tr w:rsidR="00906662" w14:paraId="253384D9" w14:textId="77777777" w:rsidTr="00906662">
        <w:tc>
          <w:tcPr>
            <w:tcW w:w="2605" w:type="dxa"/>
            <w:shd w:val="clear" w:color="auto" w:fill="D9D9D9" w:themeFill="background1" w:themeFillShade="D9"/>
          </w:tcPr>
          <w:p w14:paraId="667FE35B" w14:textId="5541B3F0" w:rsidR="00906662" w:rsidRPr="00906662" w:rsidRDefault="00906662" w:rsidP="00906662">
            <w:pPr>
              <w:rPr>
                <w:b/>
                <w:bCs/>
              </w:rPr>
            </w:pPr>
            <w:r w:rsidRPr="00906662">
              <w:rPr>
                <w:b/>
                <w:bCs/>
              </w:rPr>
              <w:t>Study Title</w:t>
            </w:r>
            <w:r>
              <w:rPr>
                <w:b/>
                <w:bCs/>
              </w:rPr>
              <w:t>:</w:t>
            </w:r>
          </w:p>
        </w:tc>
        <w:tc>
          <w:tcPr>
            <w:tcW w:w="6745" w:type="dxa"/>
          </w:tcPr>
          <w:p w14:paraId="5341FA7E" w14:textId="77777777" w:rsidR="00906662" w:rsidRDefault="00906662" w:rsidP="00906662">
            <w:pPr>
              <w:jc w:val="center"/>
              <w:rPr>
                <w:b/>
                <w:bCs/>
                <w:u w:val="single"/>
              </w:rPr>
            </w:pPr>
          </w:p>
        </w:tc>
      </w:tr>
      <w:tr w:rsidR="00906662" w14:paraId="6957FFF1" w14:textId="77777777" w:rsidTr="00906662">
        <w:tc>
          <w:tcPr>
            <w:tcW w:w="2605" w:type="dxa"/>
            <w:shd w:val="clear" w:color="auto" w:fill="D9D9D9" w:themeFill="background1" w:themeFillShade="D9"/>
          </w:tcPr>
          <w:p w14:paraId="447C40D7" w14:textId="54A0F2DA" w:rsidR="00906662" w:rsidRPr="00906662" w:rsidRDefault="00906662" w:rsidP="00906662">
            <w:pPr>
              <w:rPr>
                <w:b/>
                <w:bCs/>
              </w:rPr>
            </w:pPr>
            <w:r w:rsidRPr="00906662">
              <w:rPr>
                <w:b/>
                <w:bCs/>
              </w:rPr>
              <w:t>IRB Protocol #</w:t>
            </w:r>
            <w:r>
              <w:rPr>
                <w:b/>
                <w:bCs/>
              </w:rPr>
              <w:t>:</w:t>
            </w:r>
          </w:p>
        </w:tc>
        <w:tc>
          <w:tcPr>
            <w:tcW w:w="6745" w:type="dxa"/>
          </w:tcPr>
          <w:p w14:paraId="6DD040EF" w14:textId="77777777" w:rsidR="00906662" w:rsidRDefault="00906662" w:rsidP="00906662">
            <w:pPr>
              <w:jc w:val="center"/>
              <w:rPr>
                <w:b/>
                <w:bCs/>
                <w:u w:val="single"/>
              </w:rPr>
            </w:pPr>
          </w:p>
        </w:tc>
      </w:tr>
      <w:tr w:rsidR="00906662" w14:paraId="0D47048D" w14:textId="77777777" w:rsidTr="00906662">
        <w:tc>
          <w:tcPr>
            <w:tcW w:w="2605" w:type="dxa"/>
            <w:shd w:val="clear" w:color="auto" w:fill="D9D9D9" w:themeFill="background1" w:themeFillShade="D9"/>
          </w:tcPr>
          <w:p w14:paraId="7002A8C6" w14:textId="3D9167EB" w:rsidR="00906662" w:rsidRPr="00906662" w:rsidRDefault="00906662" w:rsidP="00906662">
            <w:pPr>
              <w:rPr>
                <w:b/>
                <w:bCs/>
              </w:rPr>
            </w:pPr>
            <w:r w:rsidRPr="00906662">
              <w:rPr>
                <w:b/>
                <w:bCs/>
              </w:rPr>
              <w:t>Initial IRB Approval Date</w:t>
            </w:r>
            <w:r>
              <w:rPr>
                <w:b/>
                <w:bCs/>
              </w:rPr>
              <w:t>:</w:t>
            </w:r>
          </w:p>
        </w:tc>
        <w:tc>
          <w:tcPr>
            <w:tcW w:w="6745" w:type="dxa"/>
          </w:tcPr>
          <w:p w14:paraId="3111A72C" w14:textId="77777777" w:rsidR="00906662" w:rsidRDefault="00906662" w:rsidP="00906662">
            <w:pPr>
              <w:jc w:val="center"/>
              <w:rPr>
                <w:b/>
                <w:bCs/>
                <w:u w:val="single"/>
              </w:rPr>
            </w:pPr>
          </w:p>
        </w:tc>
      </w:tr>
      <w:tr w:rsidR="00906662" w14:paraId="2069221A" w14:textId="77777777" w:rsidTr="00906662">
        <w:tc>
          <w:tcPr>
            <w:tcW w:w="2605" w:type="dxa"/>
            <w:shd w:val="clear" w:color="auto" w:fill="D9D9D9" w:themeFill="background1" w:themeFillShade="D9"/>
          </w:tcPr>
          <w:p w14:paraId="78864639" w14:textId="0E4C6A3B" w:rsidR="00906662" w:rsidRPr="00906662" w:rsidRDefault="00906662" w:rsidP="00906662">
            <w:pPr>
              <w:rPr>
                <w:b/>
                <w:bCs/>
              </w:rPr>
            </w:pPr>
            <w:r w:rsidRPr="00906662">
              <w:rPr>
                <w:b/>
                <w:bCs/>
              </w:rPr>
              <w:t>Principal Investigator</w:t>
            </w:r>
            <w:r>
              <w:rPr>
                <w:b/>
                <w:bCs/>
              </w:rPr>
              <w:t>:</w:t>
            </w:r>
          </w:p>
        </w:tc>
        <w:tc>
          <w:tcPr>
            <w:tcW w:w="6745" w:type="dxa"/>
          </w:tcPr>
          <w:p w14:paraId="5240F0F7" w14:textId="77777777" w:rsidR="00906662" w:rsidRDefault="00906662" w:rsidP="00906662">
            <w:pPr>
              <w:jc w:val="center"/>
              <w:rPr>
                <w:b/>
                <w:bCs/>
                <w:u w:val="single"/>
              </w:rPr>
            </w:pPr>
          </w:p>
        </w:tc>
      </w:tr>
      <w:tr w:rsidR="00906662" w14:paraId="5577F607" w14:textId="77777777" w:rsidTr="00906662">
        <w:tc>
          <w:tcPr>
            <w:tcW w:w="2605" w:type="dxa"/>
            <w:shd w:val="clear" w:color="auto" w:fill="D9D9D9" w:themeFill="background1" w:themeFillShade="D9"/>
          </w:tcPr>
          <w:p w14:paraId="1DF783DF" w14:textId="24941454" w:rsidR="00906662" w:rsidRPr="00906662" w:rsidRDefault="00906662" w:rsidP="00906662">
            <w:pPr>
              <w:rPr>
                <w:b/>
                <w:bCs/>
              </w:rPr>
            </w:pPr>
            <w:r w:rsidRPr="00906662">
              <w:rPr>
                <w:b/>
                <w:bCs/>
              </w:rPr>
              <w:t>Staff Member Completing Self-Assessment</w:t>
            </w:r>
            <w:r>
              <w:rPr>
                <w:b/>
                <w:bCs/>
              </w:rPr>
              <w:t>:</w:t>
            </w:r>
          </w:p>
        </w:tc>
        <w:tc>
          <w:tcPr>
            <w:tcW w:w="6745" w:type="dxa"/>
          </w:tcPr>
          <w:p w14:paraId="3B8AC36D" w14:textId="77777777" w:rsidR="00906662" w:rsidRDefault="00906662" w:rsidP="00906662">
            <w:pPr>
              <w:jc w:val="center"/>
              <w:rPr>
                <w:b/>
                <w:bCs/>
                <w:u w:val="single"/>
              </w:rPr>
            </w:pPr>
          </w:p>
        </w:tc>
      </w:tr>
      <w:tr w:rsidR="00906662" w14:paraId="02943F89" w14:textId="77777777" w:rsidTr="00906662">
        <w:tc>
          <w:tcPr>
            <w:tcW w:w="2605" w:type="dxa"/>
            <w:shd w:val="clear" w:color="auto" w:fill="D9D9D9" w:themeFill="background1" w:themeFillShade="D9"/>
          </w:tcPr>
          <w:p w14:paraId="762644AE" w14:textId="62490026" w:rsidR="00906662" w:rsidRPr="00906662" w:rsidRDefault="00906662" w:rsidP="00906662">
            <w:pPr>
              <w:rPr>
                <w:b/>
                <w:bCs/>
              </w:rPr>
            </w:pPr>
            <w:r w:rsidRPr="00906662">
              <w:rPr>
                <w:b/>
                <w:bCs/>
              </w:rPr>
              <w:t>Self-Assessment Date:</w:t>
            </w:r>
          </w:p>
        </w:tc>
        <w:tc>
          <w:tcPr>
            <w:tcW w:w="6745" w:type="dxa"/>
          </w:tcPr>
          <w:p w14:paraId="3525B4C2" w14:textId="77777777" w:rsidR="00906662" w:rsidRDefault="00906662" w:rsidP="00906662">
            <w:pPr>
              <w:jc w:val="center"/>
              <w:rPr>
                <w:b/>
                <w:bCs/>
                <w:u w:val="single"/>
              </w:rPr>
            </w:pPr>
          </w:p>
        </w:tc>
      </w:tr>
    </w:tbl>
    <w:p w14:paraId="23B14A93" w14:textId="77777777" w:rsidR="00906662" w:rsidRDefault="00906662" w:rsidP="00906662">
      <w:pPr>
        <w:jc w:val="center"/>
        <w:rPr>
          <w:b/>
          <w:bCs/>
          <w:u w:val="single"/>
        </w:rPr>
      </w:pPr>
    </w:p>
    <w:p w14:paraId="30306ACC" w14:textId="77777777" w:rsidR="00ED7A3A" w:rsidRDefault="00ED7A3A" w:rsidP="00ED7A3A">
      <w:pPr>
        <w:jc w:val="center"/>
        <w:rPr>
          <w:b/>
          <w:bCs/>
          <w:u w:val="single"/>
        </w:rPr>
      </w:pPr>
      <w:r>
        <w:rPr>
          <w:b/>
          <w:bCs/>
          <w:u w:val="single"/>
        </w:rPr>
        <w:t>Self-Assessment Review Detail</w:t>
      </w:r>
    </w:p>
    <w:p w14:paraId="1B690932" w14:textId="44A0B28F" w:rsidR="00ED7A3A" w:rsidRPr="00DE316A" w:rsidRDefault="00ED7A3A" w:rsidP="00AA2DB8">
      <w:pPr>
        <w:pStyle w:val="ListParagraph"/>
        <w:numPr>
          <w:ilvl w:val="0"/>
          <w:numId w:val="3"/>
        </w:numPr>
        <w:rPr>
          <w:b/>
          <w:bCs/>
        </w:rPr>
      </w:pPr>
      <w:r w:rsidRPr="00DE316A">
        <w:rPr>
          <w:b/>
          <w:bCs/>
        </w:rPr>
        <w:t xml:space="preserve">Research Team Roles and Responsibilities </w:t>
      </w:r>
    </w:p>
    <w:tbl>
      <w:tblPr>
        <w:tblStyle w:val="TableGrid"/>
        <w:tblW w:w="0" w:type="auto"/>
        <w:tblInd w:w="-5" w:type="dxa"/>
        <w:tblLook w:val="04A0" w:firstRow="1" w:lastRow="0" w:firstColumn="1" w:lastColumn="0" w:noHBand="0" w:noVBand="1"/>
      </w:tblPr>
      <w:tblGrid>
        <w:gridCol w:w="4770"/>
        <w:gridCol w:w="4585"/>
      </w:tblGrid>
      <w:tr w:rsidR="00ED7A3A" w14:paraId="5BBB075D" w14:textId="77777777" w:rsidTr="00784D85">
        <w:tc>
          <w:tcPr>
            <w:tcW w:w="4770" w:type="dxa"/>
          </w:tcPr>
          <w:p w14:paraId="12A851FD" w14:textId="1CF78798" w:rsidR="00ED7A3A" w:rsidRPr="00ED7A3A" w:rsidRDefault="00ED7A3A" w:rsidP="00ED7A3A">
            <w:pPr>
              <w:pStyle w:val="ListParagraph"/>
              <w:ind w:left="0"/>
            </w:pPr>
            <w:r>
              <w:t>Have all key personnel completed Human Subjects Protection training?</w:t>
            </w:r>
          </w:p>
        </w:tc>
        <w:tc>
          <w:tcPr>
            <w:tcW w:w="4585" w:type="dxa"/>
          </w:tcPr>
          <w:p w14:paraId="030E37B8" w14:textId="77777777" w:rsidR="00ED7A3A" w:rsidRDefault="00ED7A3A" w:rsidP="00ED7A3A">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3028ABD7" w14:textId="03A9043E" w:rsidR="00ED7A3A" w:rsidRDefault="00ED7A3A" w:rsidP="00ED7A3A">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0614754D" w14:textId="77777777" w:rsidR="00784D85" w:rsidRDefault="00784D85" w:rsidP="00ED7A3A">
            <w:pPr>
              <w:pStyle w:val="ListParagraph"/>
              <w:ind w:left="0"/>
              <w:rPr>
                <w:rFonts w:ascii="Segoe UI Symbol" w:eastAsia="MS Gothic" w:hAnsi="Segoe UI Symbol" w:cs="Segoe UI Symbol"/>
                <w:sz w:val="20"/>
                <w:szCs w:val="20"/>
              </w:rPr>
            </w:pPr>
          </w:p>
          <w:p w14:paraId="6058105B" w14:textId="77777777" w:rsidR="00ED7A3A" w:rsidRDefault="00ED7A3A" w:rsidP="00ED7A3A">
            <w:pPr>
              <w:pStyle w:val="ListParagraph"/>
              <w:ind w:left="0"/>
            </w:pPr>
            <w:r>
              <w:t xml:space="preserve">Comments: </w:t>
            </w:r>
          </w:p>
          <w:p w14:paraId="5E5E1E3E" w14:textId="58DAE38A" w:rsidR="00ED7A3A" w:rsidRPr="00ED7A3A" w:rsidRDefault="00ED7A3A" w:rsidP="00ED7A3A">
            <w:pPr>
              <w:pStyle w:val="ListParagraph"/>
              <w:ind w:left="0"/>
              <w:rPr>
                <w:u w:val="single"/>
              </w:rPr>
            </w:pPr>
            <w:r>
              <w:rPr>
                <w:u w:val="single"/>
              </w:rPr>
              <w:t xml:space="preserve">  </w:t>
            </w:r>
          </w:p>
        </w:tc>
      </w:tr>
      <w:tr w:rsidR="00ED7A3A" w14:paraId="23A78F4F" w14:textId="77777777" w:rsidTr="00784D85">
        <w:tc>
          <w:tcPr>
            <w:tcW w:w="4770" w:type="dxa"/>
          </w:tcPr>
          <w:p w14:paraId="311668A2" w14:textId="02837C14" w:rsidR="00ED7A3A" w:rsidRPr="00784D85" w:rsidRDefault="00784D85" w:rsidP="00ED7A3A">
            <w:pPr>
              <w:pStyle w:val="ListParagraph"/>
              <w:ind w:left="0"/>
            </w:pPr>
            <w:r>
              <w:t>Is there documentation of staff training?</w:t>
            </w:r>
          </w:p>
        </w:tc>
        <w:tc>
          <w:tcPr>
            <w:tcW w:w="4585" w:type="dxa"/>
          </w:tcPr>
          <w:p w14:paraId="56ED43B3" w14:textId="77777777" w:rsidR="00784D85" w:rsidRDefault="00784D85" w:rsidP="00784D8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674B1DDD" w14:textId="59E4B5FB" w:rsidR="00784D85" w:rsidRDefault="00784D85" w:rsidP="00784D8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36264210" w14:textId="77777777" w:rsidR="00784D85" w:rsidRDefault="00784D85" w:rsidP="00784D85">
            <w:pPr>
              <w:pStyle w:val="ListParagraph"/>
              <w:ind w:left="0"/>
              <w:rPr>
                <w:rFonts w:ascii="Segoe UI Symbol" w:eastAsia="MS Gothic" w:hAnsi="Segoe UI Symbol" w:cs="Segoe UI Symbol"/>
                <w:sz w:val="20"/>
                <w:szCs w:val="20"/>
              </w:rPr>
            </w:pPr>
          </w:p>
          <w:p w14:paraId="47C5A072" w14:textId="74C13E85" w:rsidR="00784D85" w:rsidRDefault="00784D85" w:rsidP="00784D85">
            <w:pPr>
              <w:pStyle w:val="ListParagraph"/>
              <w:ind w:left="0"/>
            </w:pPr>
            <w:r>
              <w:t xml:space="preserve">Comments: </w:t>
            </w:r>
          </w:p>
          <w:p w14:paraId="348864EF" w14:textId="77777777" w:rsidR="00784D85" w:rsidRDefault="00784D85" w:rsidP="00784D85">
            <w:pPr>
              <w:pStyle w:val="ListParagraph"/>
              <w:ind w:left="0"/>
            </w:pPr>
          </w:p>
          <w:p w14:paraId="43B8CD44" w14:textId="77777777" w:rsidR="00ED7A3A" w:rsidRDefault="00ED7A3A" w:rsidP="00ED7A3A">
            <w:pPr>
              <w:pStyle w:val="ListParagraph"/>
              <w:ind w:left="0"/>
              <w:rPr>
                <w:b/>
                <w:bCs/>
                <w:u w:val="single"/>
              </w:rPr>
            </w:pPr>
          </w:p>
        </w:tc>
      </w:tr>
      <w:tr w:rsidR="00ED7A3A" w:rsidRPr="001771E7" w14:paraId="5C95954C" w14:textId="77777777" w:rsidTr="00784D85">
        <w:tc>
          <w:tcPr>
            <w:tcW w:w="4770" w:type="dxa"/>
          </w:tcPr>
          <w:p w14:paraId="6E3188DC" w14:textId="617FF2B2" w:rsidR="00ED7A3A" w:rsidRPr="001771E7" w:rsidRDefault="001771E7" w:rsidP="00ED7A3A">
            <w:pPr>
              <w:pStyle w:val="ListParagraph"/>
              <w:ind w:left="0"/>
            </w:pPr>
            <w:r>
              <w:lastRenderedPageBreak/>
              <w:t>Is there documentation of delegation of authority to study staff?</w:t>
            </w:r>
          </w:p>
        </w:tc>
        <w:tc>
          <w:tcPr>
            <w:tcW w:w="4585" w:type="dxa"/>
          </w:tcPr>
          <w:p w14:paraId="2BE7034C" w14:textId="77777777" w:rsidR="001771E7" w:rsidRDefault="001771E7" w:rsidP="001771E7">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8763534" w14:textId="77777777" w:rsidR="001771E7" w:rsidRDefault="001771E7" w:rsidP="001771E7">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9E3E761" w14:textId="77777777" w:rsidR="001771E7" w:rsidRDefault="001771E7" w:rsidP="001771E7">
            <w:pPr>
              <w:pStyle w:val="ListParagraph"/>
              <w:ind w:left="0"/>
              <w:rPr>
                <w:rFonts w:ascii="Segoe UI Symbol" w:eastAsia="MS Gothic" w:hAnsi="Segoe UI Symbol" w:cs="Segoe UI Symbol"/>
                <w:sz w:val="20"/>
                <w:szCs w:val="20"/>
              </w:rPr>
            </w:pPr>
          </w:p>
          <w:p w14:paraId="473045C3" w14:textId="77777777" w:rsidR="001771E7" w:rsidRDefault="001771E7" w:rsidP="001771E7">
            <w:pPr>
              <w:pStyle w:val="ListParagraph"/>
              <w:ind w:left="0"/>
            </w:pPr>
            <w:r>
              <w:t xml:space="preserve">Comments: </w:t>
            </w:r>
          </w:p>
          <w:p w14:paraId="7D5C64D7" w14:textId="77777777" w:rsidR="00ED7A3A" w:rsidRPr="001771E7" w:rsidRDefault="00ED7A3A" w:rsidP="00ED7A3A">
            <w:pPr>
              <w:pStyle w:val="ListParagraph"/>
              <w:ind w:left="0"/>
            </w:pPr>
          </w:p>
        </w:tc>
      </w:tr>
      <w:tr w:rsidR="00ED7A3A" w:rsidRPr="001771E7" w14:paraId="4DDFB384" w14:textId="77777777" w:rsidTr="00784D85">
        <w:tc>
          <w:tcPr>
            <w:tcW w:w="4770" w:type="dxa"/>
          </w:tcPr>
          <w:p w14:paraId="718D74ED" w14:textId="2A890AD2" w:rsidR="00ED7A3A" w:rsidRPr="001771E7" w:rsidRDefault="003769F5" w:rsidP="00ED7A3A">
            <w:pPr>
              <w:pStyle w:val="ListParagraph"/>
              <w:ind w:left="0"/>
            </w:pPr>
            <w:r w:rsidRPr="003769F5">
              <w:t>Have tasks been delegated to staff trained and qualified to perform the tasks and are staff doing ONLY the tasks that have been delegated to them?</w:t>
            </w:r>
          </w:p>
        </w:tc>
        <w:tc>
          <w:tcPr>
            <w:tcW w:w="4585" w:type="dxa"/>
          </w:tcPr>
          <w:p w14:paraId="0346BB46" w14:textId="77777777" w:rsidR="003769F5" w:rsidRDefault="003769F5" w:rsidP="003769F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4B8B1138" w14:textId="77777777" w:rsidR="003769F5" w:rsidRDefault="003769F5" w:rsidP="003769F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3120724E" w14:textId="77777777" w:rsidR="003769F5" w:rsidRDefault="003769F5" w:rsidP="003769F5">
            <w:pPr>
              <w:pStyle w:val="ListParagraph"/>
              <w:ind w:left="0"/>
              <w:rPr>
                <w:rFonts w:ascii="Segoe UI Symbol" w:eastAsia="MS Gothic" w:hAnsi="Segoe UI Symbol" w:cs="Segoe UI Symbol"/>
                <w:sz w:val="20"/>
                <w:szCs w:val="20"/>
              </w:rPr>
            </w:pPr>
          </w:p>
          <w:p w14:paraId="44CDE677" w14:textId="77777777" w:rsidR="003769F5" w:rsidRDefault="003769F5" w:rsidP="003769F5">
            <w:pPr>
              <w:pStyle w:val="ListParagraph"/>
              <w:ind w:left="0"/>
            </w:pPr>
            <w:r>
              <w:t xml:space="preserve">Comments: </w:t>
            </w:r>
          </w:p>
          <w:p w14:paraId="5ACB8CA6" w14:textId="77777777" w:rsidR="00ED7A3A" w:rsidRPr="001771E7" w:rsidRDefault="00ED7A3A" w:rsidP="00ED7A3A">
            <w:pPr>
              <w:pStyle w:val="ListParagraph"/>
              <w:ind w:left="0"/>
            </w:pPr>
          </w:p>
        </w:tc>
      </w:tr>
      <w:tr w:rsidR="00A17765" w:rsidRPr="001771E7" w14:paraId="2E0EDB63" w14:textId="77777777" w:rsidTr="00784D85">
        <w:tc>
          <w:tcPr>
            <w:tcW w:w="4770" w:type="dxa"/>
          </w:tcPr>
          <w:p w14:paraId="12766531" w14:textId="7F921852" w:rsidR="00A17765" w:rsidRPr="003769F5" w:rsidRDefault="00A17765" w:rsidP="00A17765">
            <w:pPr>
              <w:pStyle w:val="ListParagraph"/>
              <w:ind w:left="0"/>
            </w:pPr>
            <w:r w:rsidRPr="00230AD8">
              <w:t>Do the study files include copies of the CVs for the PI, Co-PIs and study staff?</w:t>
            </w:r>
          </w:p>
        </w:tc>
        <w:tc>
          <w:tcPr>
            <w:tcW w:w="4585" w:type="dxa"/>
          </w:tcPr>
          <w:p w14:paraId="22BBFB06" w14:textId="77777777" w:rsidR="00A17765" w:rsidRDefault="00A17765" w:rsidP="00A1776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2099EB20" w14:textId="77777777" w:rsidR="00A17765" w:rsidRDefault="00A17765" w:rsidP="00A1776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BDDEB36" w14:textId="77777777" w:rsidR="00A17765" w:rsidRDefault="00A17765" w:rsidP="00A17765">
            <w:pPr>
              <w:pStyle w:val="ListParagraph"/>
              <w:ind w:left="0"/>
              <w:rPr>
                <w:rFonts w:ascii="Segoe UI Symbol" w:eastAsia="MS Gothic" w:hAnsi="Segoe UI Symbol" w:cs="Segoe UI Symbol"/>
                <w:sz w:val="20"/>
                <w:szCs w:val="20"/>
              </w:rPr>
            </w:pPr>
          </w:p>
          <w:p w14:paraId="1B95667D" w14:textId="77777777" w:rsidR="00A17765" w:rsidRDefault="00A17765" w:rsidP="00A17765">
            <w:pPr>
              <w:pStyle w:val="ListParagraph"/>
              <w:ind w:left="0"/>
            </w:pPr>
            <w:r>
              <w:t xml:space="preserve">Comments: </w:t>
            </w:r>
          </w:p>
          <w:p w14:paraId="4D898427" w14:textId="77777777" w:rsidR="00A17765" w:rsidRDefault="00A17765" w:rsidP="00A17765">
            <w:pPr>
              <w:pStyle w:val="ListParagraph"/>
              <w:ind w:left="0"/>
            </w:pPr>
          </w:p>
          <w:p w14:paraId="6314BFCC" w14:textId="77777777" w:rsidR="00A17765" w:rsidRDefault="00A17765" w:rsidP="00A17765">
            <w:pPr>
              <w:pStyle w:val="ListParagraph"/>
              <w:ind w:left="0"/>
              <w:rPr>
                <w:rFonts w:ascii="Segoe UI Symbol" w:eastAsia="MS Gothic" w:hAnsi="Segoe UI Symbol" w:cs="Segoe UI Symbol"/>
                <w:sz w:val="20"/>
                <w:szCs w:val="20"/>
              </w:rPr>
            </w:pPr>
          </w:p>
        </w:tc>
      </w:tr>
      <w:tr w:rsidR="00A17765" w:rsidRPr="001771E7" w14:paraId="4FBA8C86" w14:textId="77777777" w:rsidTr="00784D85">
        <w:tc>
          <w:tcPr>
            <w:tcW w:w="4770" w:type="dxa"/>
          </w:tcPr>
          <w:p w14:paraId="0FAFF5B1" w14:textId="2F9FB598" w:rsidR="00A17765" w:rsidRPr="003769F5" w:rsidRDefault="00A17765" w:rsidP="00A17765">
            <w:pPr>
              <w:pStyle w:val="ListParagraph"/>
              <w:ind w:left="0"/>
            </w:pPr>
            <w:r w:rsidRPr="00230AD8">
              <w:t>Are the CV</w:t>
            </w:r>
            <w:r>
              <w:t>s</w:t>
            </w:r>
            <w:r w:rsidRPr="00230AD8">
              <w:t xml:space="preserve"> up to date and signed?</w:t>
            </w:r>
          </w:p>
        </w:tc>
        <w:tc>
          <w:tcPr>
            <w:tcW w:w="4585" w:type="dxa"/>
          </w:tcPr>
          <w:p w14:paraId="1D065180" w14:textId="77777777" w:rsidR="00A17765" w:rsidRDefault="00A17765" w:rsidP="00A1776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67167B4" w14:textId="77777777" w:rsidR="00A17765" w:rsidRDefault="00A17765" w:rsidP="00A1776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17A433D1" w14:textId="77777777" w:rsidR="00A17765" w:rsidRDefault="00A17765" w:rsidP="00A17765">
            <w:pPr>
              <w:pStyle w:val="ListParagraph"/>
              <w:ind w:left="0"/>
              <w:rPr>
                <w:rFonts w:ascii="Segoe UI Symbol" w:eastAsia="MS Gothic" w:hAnsi="Segoe UI Symbol" w:cs="Segoe UI Symbol"/>
                <w:sz w:val="20"/>
                <w:szCs w:val="20"/>
              </w:rPr>
            </w:pPr>
          </w:p>
          <w:p w14:paraId="1164A116" w14:textId="77777777" w:rsidR="00A17765" w:rsidRDefault="00A17765" w:rsidP="00A17765">
            <w:pPr>
              <w:pStyle w:val="ListParagraph"/>
              <w:ind w:left="0"/>
            </w:pPr>
            <w:r>
              <w:t xml:space="preserve">Comments: </w:t>
            </w:r>
          </w:p>
          <w:p w14:paraId="6C71403E" w14:textId="77777777" w:rsidR="00A17765" w:rsidRDefault="00A17765" w:rsidP="00A17765">
            <w:pPr>
              <w:pStyle w:val="ListParagraph"/>
              <w:ind w:left="0"/>
              <w:rPr>
                <w:rFonts w:ascii="Segoe UI Symbol" w:eastAsia="MS Gothic" w:hAnsi="Segoe UI Symbol" w:cs="Segoe UI Symbol"/>
                <w:sz w:val="20"/>
                <w:szCs w:val="20"/>
              </w:rPr>
            </w:pPr>
          </w:p>
        </w:tc>
      </w:tr>
      <w:tr w:rsidR="00A17765" w:rsidRPr="001771E7" w14:paraId="2F856271" w14:textId="77777777" w:rsidTr="00784D85">
        <w:tc>
          <w:tcPr>
            <w:tcW w:w="4770" w:type="dxa"/>
          </w:tcPr>
          <w:p w14:paraId="67EA2001" w14:textId="5C847965" w:rsidR="00A17765" w:rsidRPr="003769F5" w:rsidRDefault="00A17765" w:rsidP="00A17765">
            <w:pPr>
              <w:pStyle w:val="ListParagraph"/>
              <w:ind w:left="0"/>
            </w:pPr>
            <w:r w:rsidRPr="00F779E3">
              <w:t>Does the file include copies of medical licenses for study staff (e.g., nurses, MDs, etc.?)</w:t>
            </w:r>
          </w:p>
        </w:tc>
        <w:tc>
          <w:tcPr>
            <w:tcW w:w="4585" w:type="dxa"/>
          </w:tcPr>
          <w:p w14:paraId="6131FE91" w14:textId="77777777" w:rsidR="00A17765" w:rsidRDefault="00A17765" w:rsidP="00A1776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5FFE993" w14:textId="77777777" w:rsidR="00A17765" w:rsidRDefault="00A17765" w:rsidP="00A17765">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55B091A1" w14:textId="77777777" w:rsidR="00A17765" w:rsidRDefault="00A17765" w:rsidP="00A17765">
            <w:pPr>
              <w:pStyle w:val="ListParagraph"/>
              <w:ind w:left="0"/>
              <w:rPr>
                <w:rFonts w:ascii="Segoe UI Symbol" w:eastAsia="MS Gothic" w:hAnsi="Segoe UI Symbol" w:cs="Segoe UI Symbol"/>
                <w:sz w:val="20"/>
                <w:szCs w:val="20"/>
              </w:rPr>
            </w:pPr>
          </w:p>
          <w:p w14:paraId="71CFB689" w14:textId="77777777" w:rsidR="00A17765" w:rsidRDefault="00A17765" w:rsidP="00A17765">
            <w:pPr>
              <w:pStyle w:val="ListParagraph"/>
              <w:ind w:left="0"/>
            </w:pPr>
            <w:r>
              <w:t xml:space="preserve">Comments: </w:t>
            </w:r>
          </w:p>
          <w:p w14:paraId="1BDAAF57" w14:textId="77777777" w:rsidR="00A17765" w:rsidRDefault="00A17765" w:rsidP="00A17765">
            <w:pPr>
              <w:pStyle w:val="ListParagraph"/>
              <w:ind w:left="0"/>
              <w:rPr>
                <w:rFonts w:ascii="Segoe UI Symbol" w:eastAsia="MS Gothic" w:hAnsi="Segoe UI Symbol" w:cs="Segoe UI Symbol"/>
                <w:sz w:val="20"/>
                <w:szCs w:val="20"/>
              </w:rPr>
            </w:pPr>
          </w:p>
        </w:tc>
      </w:tr>
    </w:tbl>
    <w:p w14:paraId="3C1FDDBF" w14:textId="77777777" w:rsidR="00ED7A3A" w:rsidRPr="001771E7" w:rsidRDefault="00ED7A3A" w:rsidP="00ED7A3A">
      <w:pPr>
        <w:pStyle w:val="ListParagraph"/>
        <w:ind w:left="776"/>
      </w:pPr>
    </w:p>
    <w:p w14:paraId="38FDAF57" w14:textId="03FBAC8F" w:rsidR="00906662" w:rsidRPr="00DE316A" w:rsidRDefault="00DE316A" w:rsidP="00DE316A">
      <w:pPr>
        <w:pStyle w:val="ListParagraph"/>
        <w:numPr>
          <w:ilvl w:val="0"/>
          <w:numId w:val="3"/>
        </w:numPr>
        <w:rPr>
          <w:b/>
          <w:bCs/>
          <w:u w:val="single"/>
        </w:rPr>
      </w:pPr>
      <w:r>
        <w:rPr>
          <w:b/>
          <w:bCs/>
        </w:rPr>
        <w:t>Subject Recruiting</w:t>
      </w:r>
      <w:r w:rsidR="00B657C0">
        <w:rPr>
          <w:b/>
          <w:bCs/>
        </w:rPr>
        <w:t>:</w:t>
      </w:r>
      <w:r>
        <w:rPr>
          <w:b/>
          <w:bCs/>
        </w:rPr>
        <w:t xml:space="preserve"> </w:t>
      </w:r>
      <w:r w:rsidR="00B657C0">
        <w:rPr>
          <w:b/>
          <w:bCs/>
        </w:rPr>
        <w:t>Process, Records, and Documentation</w:t>
      </w:r>
      <w:r w:rsidR="000456E2">
        <w:rPr>
          <w:b/>
          <w:bCs/>
        </w:rPr>
        <w:t>*</w:t>
      </w:r>
    </w:p>
    <w:tbl>
      <w:tblPr>
        <w:tblStyle w:val="TableGrid"/>
        <w:tblW w:w="0" w:type="auto"/>
        <w:tblInd w:w="-5" w:type="dxa"/>
        <w:tblLook w:val="04A0" w:firstRow="1" w:lastRow="0" w:firstColumn="1" w:lastColumn="0" w:noHBand="0" w:noVBand="1"/>
      </w:tblPr>
      <w:tblGrid>
        <w:gridCol w:w="4770"/>
        <w:gridCol w:w="4585"/>
      </w:tblGrid>
      <w:tr w:rsidR="00DE316A" w14:paraId="66255078" w14:textId="77777777" w:rsidTr="001D3229">
        <w:tc>
          <w:tcPr>
            <w:tcW w:w="4770" w:type="dxa"/>
          </w:tcPr>
          <w:p w14:paraId="667FFBC9" w14:textId="279905AD" w:rsidR="00DE316A" w:rsidRPr="00ED7A3A" w:rsidRDefault="00DE316A" w:rsidP="001D3229">
            <w:pPr>
              <w:pStyle w:val="ListParagraph"/>
              <w:ind w:left="0"/>
            </w:pPr>
            <w:r>
              <w:t>Are recruitment activities conducted per protocol?</w:t>
            </w:r>
          </w:p>
        </w:tc>
        <w:tc>
          <w:tcPr>
            <w:tcW w:w="4585" w:type="dxa"/>
          </w:tcPr>
          <w:p w14:paraId="56EB4A07"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B83C516"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292CAEF7" w14:textId="77777777" w:rsidR="00DE316A" w:rsidRDefault="00DE316A" w:rsidP="001D3229">
            <w:pPr>
              <w:pStyle w:val="ListParagraph"/>
              <w:ind w:left="0"/>
              <w:rPr>
                <w:rFonts w:ascii="Segoe UI Symbol" w:eastAsia="MS Gothic" w:hAnsi="Segoe UI Symbol" w:cs="Segoe UI Symbol"/>
                <w:sz w:val="20"/>
                <w:szCs w:val="20"/>
              </w:rPr>
            </w:pPr>
          </w:p>
          <w:p w14:paraId="324108A2" w14:textId="77777777" w:rsidR="00DE316A" w:rsidRDefault="00DE316A" w:rsidP="001D3229">
            <w:pPr>
              <w:pStyle w:val="ListParagraph"/>
              <w:ind w:left="0"/>
            </w:pPr>
            <w:r>
              <w:t xml:space="preserve">Comments: </w:t>
            </w:r>
          </w:p>
          <w:p w14:paraId="03F4EC99" w14:textId="77777777" w:rsidR="00DE316A" w:rsidRPr="00ED7A3A" w:rsidRDefault="00DE316A" w:rsidP="001D3229">
            <w:pPr>
              <w:pStyle w:val="ListParagraph"/>
              <w:ind w:left="0"/>
              <w:rPr>
                <w:u w:val="single"/>
              </w:rPr>
            </w:pPr>
            <w:r>
              <w:rPr>
                <w:u w:val="single"/>
              </w:rPr>
              <w:t xml:space="preserve">  </w:t>
            </w:r>
          </w:p>
        </w:tc>
      </w:tr>
      <w:tr w:rsidR="00DE316A" w14:paraId="604F24D2" w14:textId="77777777" w:rsidTr="001D3229">
        <w:tc>
          <w:tcPr>
            <w:tcW w:w="4770" w:type="dxa"/>
          </w:tcPr>
          <w:p w14:paraId="408CEFD9" w14:textId="4052A018" w:rsidR="00DE316A" w:rsidRPr="00784D85" w:rsidRDefault="00DE316A" w:rsidP="001D3229">
            <w:pPr>
              <w:pStyle w:val="ListParagraph"/>
              <w:ind w:left="0"/>
            </w:pPr>
            <w:r>
              <w:t xml:space="preserve">Are screening/enrollment logs complete and </w:t>
            </w:r>
            <w:r w:rsidR="005B6813">
              <w:t>up to date</w:t>
            </w:r>
            <w:r>
              <w:t>?</w:t>
            </w:r>
          </w:p>
        </w:tc>
        <w:tc>
          <w:tcPr>
            <w:tcW w:w="4585" w:type="dxa"/>
          </w:tcPr>
          <w:p w14:paraId="79DA3304"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42E422D4"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518FAF4" w14:textId="77777777" w:rsidR="00DE316A" w:rsidRDefault="00DE316A" w:rsidP="001D3229">
            <w:pPr>
              <w:pStyle w:val="ListParagraph"/>
              <w:ind w:left="0"/>
              <w:rPr>
                <w:rFonts w:ascii="Segoe UI Symbol" w:eastAsia="MS Gothic" w:hAnsi="Segoe UI Symbol" w:cs="Segoe UI Symbol"/>
                <w:sz w:val="20"/>
                <w:szCs w:val="20"/>
              </w:rPr>
            </w:pPr>
          </w:p>
          <w:p w14:paraId="6A60379B" w14:textId="77777777" w:rsidR="00DE316A" w:rsidRDefault="00DE316A" w:rsidP="001D3229">
            <w:pPr>
              <w:pStyle w:val="ListParagraph"/>
              <w:ind w:left="0"/>
            </w:pPr>
            <w:r>
              <w:t xml:space="preserve">Comments: </w:t>
            </w:r>
          </w:p>
          <w:p w14:paraId="084234C4" w14:textId="77777777" w:rsidR="00DE316A" w:rsidRDefault="00DE316A" w:rsidP="001D3229">
            <w:pPr>
              <w:pStyle w:val="ListParagraph"/>
              <w:ind w:left="0"/>
            </w:pPr>
          </w:p>
          <w:p w14:paraId="6EEEF58D" w14:textId="77777777" w:rsidR="00DE316A" w:rsidRDefault="00DE316A" w:rsidP="001D3229">
            <w:pPr>
              <w:pStyle w:val="ListParagraph"/>
              <w:ind w:left="0"/>
              <w:rPr>
                <w:b/>
                <w:bCs/>
                <w:u w:val="single"/>
              </w:rPr>
            </w:pPr>
          </w:p>
        </w:tc>
      </w:tr>
      <w:tr w:rsidR="00DE316A" w:rsidRPr="001771E7" w14:paraId="37E4513F" w14:textId="77777777" w:rsidTr="001D3229">
        <w:tc>
          <w:tcPr>
            <w:tcW w:w="4770" w:type="dxa"/>
          </w:tcPr>
          <w:p w14:paraId="57447D34" w14:textId="0A4D239A" w:rsidR="00DE316A" w:rsidRPr="001771E7" w:rsidRDefault="00DE316A" w:rsidP="001D3229">
            <w:pPr>
              <w:pStyle w:val="ListParagraph"/>
              <w:ind w:left="0"/>
            </w:pPr>
            <w:r>
              <w:t>Are subject withdrawals and dropouts documented?</w:t>
            </w:r>
          </w:p>
        </w:tc>
        <w:tc>
          <w:tcPr>
            <w:tcW w:w="4585" w:type="dxa"/>
          </w:tcPr>
          <w:p w14:paraId="798429D3"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E45801B"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2B5080C6" w14:textId="77777777" w:rsidR="00DE316A" w:rsidRDefault="00DE316A" w:rsidP="001D3229">
            <w:pPr>
              <w:pStyle w:val="ListParagraph"/>
              <w:ind w:left="0"/>
              <w:rPr>
                <w:rFonts w:ascii="Segoe UI Symbol" w:eastAsia="MS Gothic" w:hAnsi="Segoe UI Symbol" w:cs="Segoe UI Symbol"/>
                <w:sz w:val="20"/>
                <w:szCs w:val="20"/>
              </w:rPr>
            </w:pPr>
          </w:p>
          <w:p w14:paraId="4A68F429" w14:textId="77777777" w:rsidR="00DE316A" w:rsidRDefault="00DE316A" w:rsidP="001D3229">
            <w:pPr>
              <w:pStyle w:val="ListParagraph"/>
              <w:ind w:left="0"/>
            </w:pPr>
            <w:r>
              <w:t xml:space="preserve">Comments: </w:t>
            </w:r>
          </w:p>
          <w:p w14:paraId="376BA6A1" w14:textId="77777777" w:rsidR="00DE316A" w:rsidRPr="001771E7" w:rsidRDefault="00DE316A" w:rsidP="001D3229">
            <w:pPr>
              <w:pStyle w:val="ListParagraph"/>
              <w:ind w:left="0"/>
            </w:pPr>
          </w:p>
        </w:tc>
      </w:tr>
      <w:tr w:rsidR="00DE316A" w:rsidRPr="001771E7" w14:paraId="64456A25" w14:textId="77777777" w:rsidTr="001D3229">
        <w:tc>
          <w:tcPr>
            <w:tcW w:w="4770" w:type="dxa"/>
          </w:tcPr>
          <w:p w14:paraId="4D0DA0CC" w14:textId="261B6926" w:rsidR="00DE316A" w:rsidRPr="001771E7" w:rsidRDefault="00DE316A" w:rsidP="001D3229">
            <w:pPr>
              <w:pStyle w:val="ListParagraph"/>
              <w:ind w:left="0"/>
            </w:pPr>
            <w:r>
              <w:lastRenderedPageBreak/>
              <w:t>Are inclusion/exclusion criteria documented and eligibility confirmed prior to the start of study required procedures?</w:t>
            </w:r>
          </w:p>
        </w:tc>
        <w:tc>
          <w:tcPr>
            <w:tcW w:w="4585" w:type="dxa"/>
          </w:tcPr>
          <w:p w14:paraId="1EDE93D1"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BD98D5E" w14:textId="77777777" w:rsidR="00DE316A" w:rsidRDefault="00DE316A"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4114430" w14:textId="77777777" w:rsidR="00DE316A" w:rsidRDefault="00DE316A" w:rsidP="001D3229">
            <w:pPr>
              <w:pStyle w:val="ListParagraph"/>
              <w:ind w:left="0"/>
              <w:rPr>
                <w:rFonts w:ascii="Segoe UI Symbol" w:eastAsia="MS Gothic" w:hAnsi="Segoe UI Symbol" w:cs="Segoe UI Symbol"/>
                <w:sz w:val="20"/>
                <w:szCs w:val="20"/>
              </w:rPr>
            </w:pPr>
          </w:p>
          <w:p w14:paraId="6571B4A2" w14:textId="77777777" w:rsidR="00DE316A" w:rsidRDefault="00DE316A" w:rsidP="001D3229">
            <w:pPr>
              <w:pStyle w:val="ListParagraph"/>
              <w:ind w:left="0"/>
            </w:pPr>
            <w:r>
              <w:t xml:space="preserve">Comments: </w:t>
            </w:r>
          </w:p>
          <w:p w14:paraId="562BAAD4" w14:textId="77777777" w:rsidR="00DE316A" w:rsidRPr="001771E7" w:rsidRDefault="00DE316A" w:rsidP="001D3229">
            <w:pPr>
              <w:pStyle w:val="ListParagraph"/>
              <w:ind w:left="0"/>
            </w:pPr>
          </w:p>
        </w:tc>
      </w:tr>
    </w:tbl>
    <w:p w14:paraId="42AD440D" w14:textId="677D04C2" w:rsidR="000456E2" w:rsidRDefault="000456E2" w:rsidP="000456E2">
      <w:pPr>
        <w:ind w:left="416"/>
        <w:rPr>
          <w:b/>
          <w:bCs/>
        </w:rPr>
      </w:pPr>
      <w:r>
        <w:rPr>
          <w:b/>
          <w:bCs/>
        </w:rPr>
        <w:t xml:space="preserve">*To fully assess </w:t>
      </w:r>
      <w:r>
        <w:rPr>
          <w:b/>
          <w:bCs/>
        </w:rPr>
        <w:t>inclusion/exclusion</w:t>
      </w:r>
      <w:r>
        <w:rPr>
          <w:b/>
          <w:bCs/>
        </w:rPr>
        <w:t xml:space="preserve"> adherence, please use the </w:t>
      </w:r>
      <w:r>
        <w:rPr>
          <w:b/>
          <w:bCs/>
        </w:rPr>
        <w:t>Inclusion/Exclusion</w:t>
      </w:r>
      <w:r>
        <w:rPr>
          <w:b/>
          <w:bCs/>
        </w:rPr>
        <w:t xml:space="preserve"> Adherence Assessment Checklist.</w:t>
      </w:r>
    </w:p>
    <w:p w14:paraId="0DA641D8" w14:textId="200892FD" w:rsidR="00B657C0" w:rsidRPr="00364982" w:rsidRDefault="00B657C0" w:rsidP="00B657C0">
      <w:pPr>
        <w:pStyle w:val="ListParagraph"/>
        <w:numPr>
          <w:ilvl w:val="0"/>
          <w:numId w:val="3"/>
        </w:numPr>
        <w:rPr>
          <w:b/>
          <w:bCs/>
          <w:u w:val="single"/>
        </w:rPr>
      </w:pPr>
      <w:r>
        <w:rPr>
          <w:b/>
          <w:bCs/>
        </w:rPr>
        <w:t>Informed Consent: Process, Records, and Documentation</w:t>
      </w:r>
      <w:r w:rsidR="000456E2">
        <w:rPr>
          <w:b/>
          <w:bCs/>
        </w:rPr>
        <w:t>*</w:t>
      </w:r>
      <w:r>
        <w:rPr>
          <w:b/>
          <w:bCs/>
        </w:rPr>
        <w:t xml:space="preserve"> </w:t>
      </w:r>
    </w:p>
    <w:tbl>
      <w:tblPr>
        <w:tblStyle w:val="TableGrid"/>
        <w:tblW w:w="0" w:type="auto"/>
        <w:tblInd w:w="-5" w:type="dxa"/>
        <w:tblLook w:val="04A0" w:firstRow="1" w:lastRow="0" w:firstColumn="1" w:lastColumn="0" w:noHBand="0" w:noVBand="1"/>
      </w:tblPr>
      <w:tblGrid>
        <w:gridCol w:w="4770"/>
        <w:gridCol w:w="4585"/>
      </w:tblGrid>
      <w:tr w:rsidR="00364982" w14:paraId="4EACB715" w14:textId="77777777" w:rsidTr="001D3229">
        <w:tc>
          <w:tcPr>
            <w:tcW w:w="4770" w:type="dxa"/>
          </w:tcPr>
          <w:p w14:paraId="1193F99A" w14:textId="345CA1C8" w:rsidR="00364982" w:rsidRPr="00ED7A3A" w:rsidRDefault="00364982" w:rsidP="001D3229">
            <w:pPr>
              <w:pStyle w:val="ListParagraph"/>
              <w:ind w:left="0"/>
            </w:pPr>
            <w:r>
              <w:t xml:space="preserve">Is the consent process being implemented per protocol? </w:t>
            </w:r>
          </w:p>
        </w:tc>
        <w:tc>
          <w:tcPr>
            <w:tcW w:w="4585" w:type="dxa"/>
          </w:tcPr>
          <w:p w14:paraId="74DB3227"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81FFEA0"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1E780EBA" w14:textId="77777777" w:rsidR="00364982" w:rsidRDefault="00364982" w:rsidP="001D3229">
            <w:pPr>
              <w:pStyle w:val="ListParagraph"/>
              <w:ind w:left="0"/>
              <w:rPr>
                <w:rFonts w:ascii="Segoe UI Symbol" w:eastAsia="MS Gothic" w:hAnsi="Segoe UI Symbol" w:cs="Segoe UI Symbol"/>
                <w:sz w:val="20"/>
                <w:szCs w:val="20"/>
              </w:rPr>
            </w:pPr>
          </w:p>
          <w:p w14:paraId="7ED9BDCC" w14:textId="77777777" w:rsidR="00364982" w:rsidRDefault="00364982" w:rsidP="001D3229">
            <w:pPr>
              <w:pStyle w:val="ListParagraph"/>
              <w:ind w:left="0"/>
            </w:pPr>
            <w:r>
              <w:t xml:space="preserve">Comments: </w:t>
            </w:r>
          </w:p>
          <w:p w14:paraId="02533F36" w14:textId="77777777" w:rsidR="00364982" w:rsidRPr="00ED7A3A" w:rsidRDefault="00364982" w:rsidP="001D3229">
            <w:pPr>
              <w:pStyle w:val="ListParagraph"/>
              <w:ind w:left="0"/>
              <w:rPr>
                <w:u w:val="single"/>
              </w:rPr>
            </w:pPr>
            <w:r>
              <w:rPr>
                <w:u w:val="single"/>
              </w:rPr>
              <w:t xml:space="preserve">  </w:t>
            </w:r>
          </w:p>
        </w:tc>
      </w:tr>
      <w:tr w:rsidR="00364982" w14:paraId="15E74916" w14:textId="77777777" w:rsidTr="001D3229">
        <w:tc>
          <w:tcPr>
            <w:tcW w:w="4770" w:type="dxa"/>
          </w:tcPr>
          <w:p w14:paraId="52F890DF" w14:textId="79D0E8E0" w:rsidR="00364982" w:rsidRPr="00784D85" w:rsidRDefault="00364982" w:rsidP="001D3229">
            <w:pPr>
              <w:pStyle w:val="ListParagraph"/>
              <w:ind w:left="0"/>
            </w:pPr>
            <w:r w:rsidRPr="00364982">
              <w:t>Are appropriate personnel conducting the consent process?</w:t>
            </w:r>
          </w:p>
        </w:tc>
        <w:tc>
          <w:tcPr>
            <w:tcW w:w="4585" w:type="dxa"/>
          </w:tcPr>
          <w:p w14:paraId="24DAAF9A"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748F72B2"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3E300901" w14:textId="77777777" w:rsidR="00364982" w:rsidRDefault="00364982" w:rsidP="001D3229">
            <w:pPr>
              <w:pStyle w:val="ListParagraph"/>
              <w:ind w:left="0"/>
              <w:rPr>
                <w:rFonts w:ascii="Segoe UI Symbol" w:eastAsia="MS Gothic" w:hAnsi="Segoe UI Symbol" w:cs="Segoe UI Symbol"/>
                <w:sz w:val="20"/>
                <w:szCs w:val="20"/>
              </w:rPr>
            </w:pPr>
          </w:p>
          <w:p w14:paraId="53D64C65" w14:textId="77777777" w:rsidR="00364982" w:rsidRDefault="00364982" w:rsidP="001D3229">
            <w:pPr>
              <w:pStyle w:val="ListParagraph"/>
              <w:ind w:left="0"/>
            </w:pPr>
            <w:r>
              <w:t xml:space="preserve">Comments: </w:t>
            </w:r>
          </w:p>
          <w:p w14:paraId="5F3DA125" w14:textId="77777777" w:rsidR="00364982" w:rsidRDefault="00364982" w:rsidP="001D3229">
            <w:pPr>
              <w:pStyle w:val="ListParagraph"/>
              <w:ind w:left="0"/>
            </w:pPr>
          </w:p>
          <w:p w14:paraId="5A5BFC34" w14:textId="77777777" w:rsidR="00364982" w:rsidRDefault="00364982" w:rsidP="001D3229">
            <w:pPr>
              <w:pStyle w:val="ListParagraph"/>
              <w:ind w:left="0"/>
              <w:rPr>
                <w:b/>
                <w:bCs/>
                <w:u w:val="single"/>
              </w:rPr>
            </w:pPr>
          </w:p>
        </w:tc>
      </w:tr>
      <w:tr w:rsidR="00364982" w:rsidRPr="001771E7" w14:paraId="195A49B4" w14:textId="77777777" w:rsidTr="001D3229">
        <w:tc>
          <w:tcPr>
            <w:tcW w:w="4770" w:type="dxa"/>
          </w:tcPr>
          <w:p w14:paraId="64EB7D93" w14:textId="72711579" w:rsidR="00364982" w:rsidRPr="001771E7" w:rsidRDefault="00364982" w:rsidP="001D3229">
            <w:pPr>
              <w:pStyle w:val="ListParagraph"/>
              <w:ind w:left="0"/>
            </w:pPr>
            <w:r w:rsidRPr="00364982">
              <w:t>Is the consent process adequately documented for each participant in the medical record/research chart?</w:t>
            </w:r>
          </w:p>
        </w:tc>
        <w:tc>
          <w:tcPr>
            <w:tcW w:w="4585" w:type="dxa"/>
          </w:tcPr>
          <w:p w14:paraId="393D4D2A"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7FC61926"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6DBFBF49" w14:textId="77777777" w:rsidR="00364982" w:rsidRDefault="00364982" w:rsidP="001D3229">
            <w:pPr>
              <w:pStyle w:val="ListParagraph"/>
              <w:ind w:left="0"/>
              <w:rPr>
                <w:rFonts w:ascii="Segoe UI Symbol" w:eastAsia="MS Gothic" w:hAnsi="Segoe UI Symbol" w:cs="Segoe UI Symbol"/>
                <w:sz w:val="20"/>
                <w:szCs w:val="20"/>
              </w:rPr>
            </w:pPr>
          </w:p>
          <w:p w14:paraId="701A56B7" w14:textId="77777777" w:rsidR="00364982" w:rsidRDefault="00364982" w:rsidP="001D3229">
            <w:pPr>
              <w:pStyle w:val="ListParagraph"/>
              <w:ind w:left="0"/>
            </w:pPr>
            <w:r>
              <w:t xml:space="preserve">Comments: </w:t>
            </w:r>
          </w:p>
          <w:p w14:paraId="3D7DACC8" w14:textId="77777777" w:rsidR="00364982" w:rsidRPr="001771E7" w:rsidRDefault="00364982" w:rsidP="001D3229">
            <w:pPr>
              <w:pStyle w:val="ListParagraph"/>
              <w:ind w:left="0"/>
            </w:pPr>
          </w:p>
        </w:tc>
      </w:tr>
      <w:tr w:rsidR="00364982" w:rsidRPr="001771E7" w14:paraId="1F2C537D" w14:textId="77777777" w:rsidTr="001D3229">
        <w:tc>
          <w:tcPr>
            <w:tcW w:w="4770" w:type="dxa"/>
          </w:tcPr>
          <w:p w14:paraId="37CA3816" w14:textId="50A62F23" w:rsidR="00364982" w:rsidRPr="001771E7" w:rsidRDefault="00364982" w:rsidP="001D3229">
            <w:pPr>
              <w:pStyle w:val="ListParagraph"/>
              <w:ind w:left="0"/>
            </w:pPr>
            <w:r w:rsidRPr="00364982">
              <w:t>Is a signed/dated copy of the ICF on file for each person screened/enrolled?</w:t>
            </w:r>
          </w:p>
        </w:tc>
        <w:tc>
          <w:tcPr>
            <w:tcW w:w="4585" w:type="dxa"/>
          </w:tcPr>
          <w:p w14:paraId="63D67896"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35DCEF1B" w14:textId="77777777" w:rsidR="00364982" w:rsidRDefault="00364982"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77CDA5C3" w14:textId="77777777" w:rsidR="00364982" w:rsidRDefault="00364982" w:rsidP="001D3229">
            <w:pPr>
              <w:pStyle w:val="ListParagraph"/>
              <w:ind w:left="0"/>
              <w:rPr>
                <w:rFonts w:ascii="Segoe UI Symbol" w:eastAsia="MS Gothic" w:hAnsi="Segoe UI Symbol" w:cs="Segoe UI Symbol"/>
                <w:sz w:val="20"/>
                <w:szCs w:val="20"/>
              </w:rPr>
            </w:pPr>
          </w:p>
          <w:p w14:paraId="275D2A92" w14:textId="77777777" w:rsidR="00364982" w:rsidRDefault="00364982" w:rsidP="001D3229">
            <w:pPr>
              <w:pStyle w:val="ListParagraph"/>
              <w:ind w:left="0"/>
            </w:pPr>
            <w:r>
              <w:t xml:space="preserve">Comments: </w:t>
            </w:r>
          </w:p>
          <w:p w14:paraId="3C36D8EA" w14:textId="77777777" w:rsidR="00364982" w:rsidRPr="001771E7" w:rsidRDefault="00364982" w:rsidP="001D3229">
            <w:pPr>
              <w:pStyle w:val="ListParagraph"/>
              <w:ind w:left="0"/>
            </w:pPr>
          </w:p>
        </w:tc>
      </w:tr>
      <w:tr w:rsidR="00364982" w:rsidRPr="001771E7" w14:paraId="751A0434" w14:textId="77777777" w:rsidTr="001D3229">
        <w:tc>
          <w:tcPr>
            <w:tcW w:w="4770" w:type="dxa"/>
          </w:tcPr>
          <w:p w14:paraId="7F6C0730" w14:textId="0294F2DD" w:rsidR="00364982" w:rsidRPr="00364982" w:rsidRDefault="00364982" w:rsidP="001D3229">
            <w:pPr>
              <w:pStyle w:val="ListParagraph"/>
              <w:ind w:left="0"/>
            </w:pPr>
            <w:r w:rsidRPr="00364982">
              <w:t>Is the correct ICF version being used for each subject?</w:t>
            </w:r>
          </w:p>
        </w:tc>
        <w:tc>
          <w:tcPr>
            <w:tcW w:w="4585" w:type="dxa"/>
          </w:tcPr>
          <w:p w14:paraId="3E31A065" w14:textId="77777777" w:rsidR="00364982" w:rsidRDefault="00364982" w:rsidP="00364982">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0E3169D" w14:textId="77777777" w:rsidR="00364982" w:rsidRDefault="00364982" w:rsidP="00364982">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72E7494B" w14:textId="77777777" w:rsidR="00364982" w:rsidRDefault="00364982" w:rsidP="00364982">
            <w:pPr>
              <w:pStyle w:val="ListParagraph"/>
              <w:ind w:left="0"/>
              <w:rPr>
                <w:rFonts w:ascii="Segoe UI Symbol" w:eastAsia="MS Gothic" w:hAnsi="Segoe UI Symbol" w:cs="Segoe UI Symbol"/>
                <w:sz w:val="20"/>
                <w:szCs w:val="20"/>
              </w:rPr>
            </w:pPr>
          </w:p>
          <w:p w14:paraId="2DF3AE4B" w14:textId="77777777" w:rsidR="00364982" w:rsidRDefault="00364982" w:rsidP="00364982">
            <w:pPr>
              <w:pStyle w:val="ListParagraph"/>
              <w:ind w:left="0"/>
            </w:pPr>
            <w:r>
              <w:t xml:space="preserve">Comments: </w:t>
            </w:r>
          </w:p>
          <w:p w14:paraId="6E5CB1B3" w14:textId="77777777" w:rsidR="00364982" w:rsidRDefault="00364982" w:rsidP="001D3229">
            <w:pPr>
              <w:pStyle w:val="ListParagraph"/>
              <w:ind w:left="0"/>
              <w:rPr>
                <w:rFonts w:ascii="Segoe UI Symbol" w:eastAsia="MS Gothic" w:hAnsi="Segoe UI Symbol" w:cs="Segoe UI Symbol"/>
                <w:sz w:val="20"/>
                <w:szCs w:val="20"/>
              </w:rPr>
            </w:pPr>
          </w:p>
        </w:tc>
      </w:tr>
    </w:tbl>
    <w:p w14:paraId="3C172777" w14:textId="17D7E435" w:rsidR="00364982" w:rsidRDefault="000456E2" w:rsidP="009C1A71">
      <w:pPr>
        <w:ind w:left="416"/>
        <w:rPr>
          <w:b/>
          <w:bCs/>
          <w:u w:val="single"/>
        </w:rPr>
      </w:pPr>
      <w:r>
        <w:rPr>
          <w:b/>
          <w:bCs/>
        </w:rPr>
        <w:t xml:space="preserve">*To fully assess </w:t>
      </w:r>
      <w:r>
        <w:rPr>
          <w:b/>
          <w:bCs/>
        </w:rPr>
        <w:t>informed consent</w:t>
      </w:r>
      <w:r>
        <w:rPr>
          <w:b/>
          <w:bCs/>
        </w:rPr>
        <w:t xml:space="preserve"> adherence, please use the </w:t>
      </w:r>
      <w:r>
        <w:rPr>
          <w:b/>
          <w:bCs/>
        </w:rPr>
        <w:t>Consent Documentation and Process</w:t>
      </w:r>
      <w:r>
        <w:rPr>
          <w:b/>
          <w:bCs/>
        </w:rPr>
        <w:t xml:space="preserve"> Adherence Assessment Checklist.</w:t>
      </w:r>
    </w:p>
    <w:p w14:paraId="65D74728" w14:textId="1B25BA37" w:rsidR="00D55E0B" w:rsidRPr="00D55E0B" w:rsidRDefault="00D55E0B" w:rsidP="00D55E0B">
      <w:pPr>
        <w:pStyle w:val="ListParagraph"/>
        <w:numPr>
          <w:ilvl w:val="0"/>
          <w:numId w:val="3"/>
        </w:numPr>
        <w:rPr>
          <w:b/>
          <w:bCs/>
          <w:u w:val="single"/>
        </w:rPr>
      </w:pPr>
      <w:r>
        <w:rPr>
          <w:b/>
          <w:bCs/>
        </w:rPr>
        <w:t>Protocol Adherence*</w:t>
      </w:r>
    </w:p>
    <w:tbl>
      <w:tblPr>
        <w:tblStyle w:val="TableGrid"/>
        <w:tblW w:w="0" w:type="auto"/>
        <w:tblInd w:w="-5" w:type="dxa"/>
        <w:tblLook w:val="04A0" w:firstRow="1" w:lastRow="0" w:firstColumn="1" w:lastColumn="0" w:noHBand="0" w:noVBand="1"/>
      </w:tblPr>
      <w:tblGrid>
        <w:gridCol w:w="4770"/>
        <w:gridCol w:w="4585"/>
      </w:tblGrid>
      <w:tr w:rsidR="00D55E0B" w14:paraId="4E6DF5E8" w14:textId="77777777" w:rsidTr="001D3229">
        <w:tc>
          <w:tcPr>
            <w:tcW w:w="4770" w:type="dxa"/>
          </w:tcPr>
          <w:p w14:paraId="0C807D04" w14:textId="049BD23B" w:rsidR="00D55E0B" w:rsidRPr="00ED7A3A" w:rsidRDefault="00D55E0B" w:rsidP="001D3229">
            <w:pPr>
              <w:pStyle w:val="ListParagraph"/>
              <w:ind w:left="0"/>
            </w:pPr>
            <w:r w:rsidRPr="00D55E0B">
              <w:t>Are all study procedures being conducted according to the approved protocol?</w:t>
            </w:r>
          </w:p>
        </w:tc>
        <w:tc>
          <w:tcPr>
            <w:tcW w:w="4585" w:type="dxa"/>
          </w:tcPr>
          <w:p w14:paraId="3848B7E1" w14:textId="77777777" w:rsidR="00D55E0B" w:rsidRDefault="00D55E0B"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8C2F9C5" w14:textId="77777777" w:rsidR="00D55E0B" w:rsidRDefault="00D55E0B"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AF4DBE6" w14:textId="77777777" w:rsidR="00D55E0B" w:rsidRDefault="00D55E0B" w:rsidP="001D3229">
            <w:pPr>
              <w:pStyle w:val="ListParagraph"/>
              <w:ind w:left="0"/>
              <w:rPr>
                <w:rFonts w:ascii="Segoe UI Symbol" w:eastAsia="MS Gothic" w:hAnsi="Segoe UI Symbol" w:cs="Segoe UI Symbol"/>
                <w:sz w:val="20"/>
                <w:szCs w:val="20"/>
              </w:rPr>
            </w:pPr>
          </w:p>
          <w:p w14:paraId="2EA4DE86" w14:textId="77777777" w:rsidR="00D55E0B" w:rsidRDefault="00D55E0B" w:rsidP="001D3229">
            <w:pPr>
              <w:pStyle w:val="ListParagraph"/>
              <w:ind w:left="0"/>
            </w:pPr>
            <w:r>
              <w:t xml:space="preserve">Comments: </w:t>
            </w:r>
          </w:p>
          <w:p w14:paraId="05F9779A" w14:textId="77777777" w:rsidR="00D55E0B" w:rsidRPr="00ED7A3A" w:rsidRDefault="00D55E0B" w:rsidP="001D3229">
            <w:pPr>
              <w:pStyle w:val="ListParagraph"/>
              <w:ind w:left="0"/>
              <w:rPr>
                <w:u w:val="single"/>
              </w:rPr>
            </w:pPr>
            <w:r>
              <w:rPr>
                <w:u w:val="single"/>
              </w:rPr>
              <w:t xml:space="preserve">  </w:t>
            </w:r>
          </w:p>
        </w:tc>
      </w:tr>
      <w:tr w:rsidR="00D55E0B" w14:paraId="2B0407EC" w14:textId="77777777" w:rsidTr="001D3229">
        <w:tc>
          <w:tcPr>
            <w:tcW w:w="4770" w:type="dxa"/>
          </w:tcPr>
          <w:p w14:paraId="6B7FB080" w14:textId="5C5FD4E3" w:rsidR="00D55E0B" w:rsidRPr="00784D85" w:rsidRDefault="00D55E0B" w:rsidP="001D3229">
            <w:pPr>
              <w:pStyle w:val="ListParagraph"/>
              <w:ind w:left="0"/>
            </w:pPr>
            <w:r w:rsidRPr="00D55E0B">
              <w:t>Are processes in place for handling protocol non-adherence?</w:t>
            </w:r>
          </w:p>
        </w:tc>
        <w:tc>
          <w:tcPr>
            <w:tcW w:w="4585" w:type="dxa"/>
          </w:tcPr>
          <w:p w14:paraId="1CA31BEF" w14:textId="77777777" w:rsidR="00D55E0B" w:rsidRDefault="00D55E0B"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38735600" w14:textId="77777777" w:rsidR="00D55E0B" w:rsidRDefault="00D55E0B"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3BB6FDFD" w14:textId="77777777" w:rsidR="00D55E0B" w:rsidRDefault="00D55E0B" w:rsidP="001D3229">
            <w:pPr>
              <w:pStyle w:val="ListParagraph"/>
              <w:ind w:left="0"/>
              <w:rPr>
                <w:rFonts w:ascii="Segoe UI Symbol" w:eastAsia="MS Gothic" w:hAnsi="Segoe UI Symbol" w:cs="Segoe UI Symbol"/>
                <w:sz w:val="20"/>
                <w:szCs w:val="20"/>
              </w:rPr>
            </w:pPr>
          </w:p>
          <w:p w14:paraId="763AB164" w14:textId="77777777" w:rsidR="00D55E0B" w:rsidRDefault="00D55E0B" w:rsidP="001D3229">
            <w:pPr>
              <w:pStyle w:val="ListParagraph"/>
              <w:ind w:left="0"/>
            </w:pPr>
            <w:r>
              <w:t xml:space="preserve">Comments: </w:t>
            </w:r>
          </w:p>
          <w:p w14:paraId="44B44B67" w14:textId="77777777" w:rsidR="00D55E0B" w:rsidRDefault="00D55E0B" w:rsidP="001D3229">
            <w:pPr>
              <w:pStyle w:val="ListParagraph"/>
              <w:ind w:left="0"/>
            </w:pPr>
          </w:p>
          <w:p w14:paraId="53BD94D8" w14:textId="77777777" w:rsidR="00D55E0B" w:rsidRDefault="00D55E0B" w:rsidP="001D3229">
            <w:pPr>
              <w:pStyle w:val="ListParagraph"/>
              <w:ind w:left="0"/>
              <w:rPr>
                <w:b/>
                <w:bCs/>
                <w:u w:val="single"/>
              </w:rPr>
            </w:pPr>
          </w:p>
        </w:tc>
      </w:tr>
      <w:tr w:rsidR="00D55E0B" w:rsidRPr="001771E7" w14:paraId="39ADA7B2" w14:textId="77777777" w:rsidTr="001D3229">
        <w:tc>
          <w:tcPr>
            <w:tcW w:w="4770" w:type="dxa"/>
          </w:tcPr>
          <w:p w14:paraId="54B0C053" w14:textId="523736FB" w:rsidR="00D55E0B" w:rsidRPr="001771E7" w:rsidRDefault="00D55E0B" w:rsidP="001D3229">
            <w:pPr>
              <w:pStyle w:val="ListParagraph"/>
              <w:ind w:left="0"/>
            </w:pPr>
            <w:r w:rsidRPr="00D55E0B">
              <w:lastRenderedPageBreak/>
              <w:t>Have all AEs/UPSERS/protocol deviations been documented?</w:t>
            </w:r>
          </w:p>
        </w:tc>
        <w:tc>
          <w:tcPr>
            <w:tcW w:w="4585" w:type="dxa"/>
          </w:tcPr>
          <w:p w14:paraId="1BCF16F5" w14:textId="77777777" w:rsidR="00D55E0B" w:rsidRDefault="00D55E0B"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72B07092" w14:textId="77777777" w:rsidR="00D55E0B" w:rsidRDefault="00D55E0B"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75DB7A63" w14:textId="77777777" w:rsidR="00D55E0B" w:rsidRDefault="00D55E0B" w:rsidP="001D3229">
            <w:pPr>
              <w:pStyle w:val="ListParagraph"/>
              <w:ind w:left="0"/>
              <w:rPr>
                <w:rFonts w:ascii="Segoe UI Symbol" w:eastAsia="MS Gothic" w:hAnsi="Segoe UI Symbol" w:cs="Segoe UI Symbol"/>
                <w:sz w:val="20"/>
                <w:szCs w:val="20"/>
              </w:rPr>
            </w:pPr>
          </w:p>
          <w:p w14:paraId="7FF310C9" w14:textId="77777777" w:rsidR="00D55E0B" w:rsidRDefault="00D55E0B" w:rsidP="001D3229">
            <w:pPr>
              <w:pStyle w:val="ListParagraph"/>
              <w:ind w:left="0"/>
            </w:pPr>
            <w:r>
              <w:t xml:space="preserve">Comments: </w:t>
            </w:r>
          </w:p>
          <w:p w14:paraId="2AD7F3B8" w14:textId="77777777" w:rsidR="00D55E0B" w:rsidRPr="001771E7" w:rsidRDefault="00D55E0B" w:rsidP="001D3229">
            <w:pPr>
              <w:pStyle w:val="ListParagraph"/>
              <w:ind w:left="0"/>
            </w:pPr>
          </w:p>
        </w:tc>
      </w:tr>
    </w:tbl>
    <w:p w14:paraId="5D1C34DE" w14:textId="2C91303E" w:rsidR="00D55E0B" w:rsidRDefault="00D55E0B" w:rsidP="00D55E0B">
      <w:pPr>
        <w:ind w:left="416"/>
        <w:rPr>
          <w:b/>
          <w:bCs/>
        </w:rPr>
      </w:pPr>
      <w:r>
        <w:rPr>
          <w:b/>
          <w:bCs/>
        </w:rPr>
        <w:t>*To fully assess protocol adherence, please use the Protocol Adherence</w:t>
      </w:r>
      <w:r w:rsidR="0096485C">
        <w:rPr>
          <w:b/>
          <w:bCs/>
        </w:rPr>
        <w:t xml:space="preserve"> Assessment Checklist</w:t>
      </w:r>
      <w:r>
        <w:rPr>
          <w:b/>
          <w:bCs/>
        </w:rPr>
        <w:t>.</w:t>
      </w:r>
    </w:p>
    <w:p w14:paraId="5CF180B5" w14:textId="11BA686B" w:rsidR="00D55E0B" w:rsidRDefault="00E2552C" w:rsidP="00D55E0B">
      <w:pPr>
        <w:pStyle w:val="ListParagraph"/>
        <w:numPr>
          <w:ilvl w:val="0"/>
          <w:numId w:val="3"/>
        </w:numPr>
        <w:rPr>
          <w:b/>
          <w:bCs/>
        </w:rPr>
      </w:pPr>
      <w:r>
        <w:rPr>
          <w:b/>
          <w:bCs/>
        </w:rPr>
        <w:t>Record Retention and Data Storage</w:t>
      </w:r>
    </w:p>
    <w:tbl>
      <w:tblPr>
        <w:tblStyle w:val="TableGrid"/>
        <w:tblW w:w="0" w:type="auto"/>
        <w:tblInd w:w="-5" w:type="dxa"/>
        <w:tblLook w:val="04A0" w:firstRow="1" w:lastRow="0" w:firstColumn="1" w:lastColumn="0" w:noHBand="0" w:noVBand="1"/>
      </w:tblPr>
      <w:tblGrid>
        <w:gridCol w:w="4770"/>
        <w:gridCol w:w="4585"/>
      </w:tblGrid>
      <w:tr w:rsidR="00E2552C" w14:paraId="59DE8298" w14:textId="77777777" w:rsidTr="001D3229">
        <w:tc>
          <w:tcPr>
            <w:tcW w:w="4770" w:type="dxa"/>
          </w:tcPr>
          <w:p w14:paraId="0C38AA9D" w14:textId="51BA3F67" w:rsidR="00E2552C" w:rsidRPr="00ED7A3A" w:rsidRDefault="00E2552C" w:rsidP="001D3229">
            <w:pPr>
              <w:pStyle w:val="ListParagraph"/>
              <w:ind w:left="0"/>
            </w:pPr>
            <w:r w:rsidRPr="00E2552C">
              <w:t>Is documentation on file for all persons      screened/enrolled?</w:t>
            </w:r>
          </w:p>
        </w:tc>
        <w:tc>
          <w:tcPr>
            <w:tcW w:w="4585" w:type="dxa"/>
          </w:tcPr>
          <w:p w14:paraId="74F60965" w14:textId="77777777" w:rsidR="00E2552C" w:rsidRDefault="00E2552C"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DD36905" w14:textId="77777777" w:rsidR="00E2552C" w:rsidRDefault="00E2552C"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5270AC13" w14:textId="77777777" w:rsidR="00E2552C" w:rsidRDefault="00E2552C" w:rsidP="001D3229">
            <w:pPr>
              <w:pStyle w:val="ListParagraph"/>
              <w:ind w:left="0"/>
              <w:rPr>
                <w:rFonts w:ascii="Segoe UI Symbol" w:eastAsia="MS Gothic" w:hAnsi="Segoe UI Symbol" w:cs="Segoe UI Symbol"/>
                <w:sz w:val="20"/>
                <w:szCs w:val="20"/>
              </w:rPr>
            </w:pPr>
          </w:p>
          <w:p w14:paraId="478624C7" w14:textId="77777777" w:rsidR="00E2552C" w:rsidRDefault="00E2552C" w:rsidP="001D3229">
            <w:pPr>
              <w:pStyle w:val="ListParagraph"/>
              <w:ind w:left="0"/>
            </w:pPr>
            <w:r>
              <w:t xml:space="preserve">Comments: </w:t>
            </w:r>
          </w:p>
          <w:p w14:paraId="003DB1E6" w14:textId="77777777" w:rsidR="00E2552C" w:rsidRPr="00ED7A3A" w:rsidRDefault="00E2552C" w:rsidP="001D3229">
            <w:pPr>
              <w:pStyle w:val="ListParagraph"/>
              <w:ind w:left="0"/>
              <w:rPr>
                <w:u w:val="single"/>
              </w:rPr>
            </w:pPr>
            <w:r>
              <w:rPr>
                <w:u w:val="single"/>
              </w:rPr>
              <w:t xml:space="preserve">  </w:t>
            </w:r>
          </w:p>
        </w:tc>
      </w:tr>
      <w:tr w:rsidR="00E2552C" w14:paraId="15BDB09C" w14:textId="77777777" w:rsidTr="001D3229">
        <w:tc>
          <w:tcPr>
            <w:tcW w:w="4770" w:type="dxa"/>
          </w:tcPr>
          <w:p w14:paraId="4844EA58" w14:textId="5329DFCB" w:rsidR="00E2552C" w:rsidRPr="00784D85" w:rsidRDefault="00E2552C" w:rsidP="001D3229">
            <w:pPr>
              <w:pStyle w:val="ListParagraph"/>
              <w:ind w:left="0"/>
            </w:pPr>
            <w:r w:rsidRPr="00E2552C">
              <w:t>Is access to on-site research records restricted to delegated and trained personnel?</w:t>
            </w:r>
          </w:p>
        </w:tc>
        <w:tc>
          <w:tcPr>
            <w:tcW w:w="4585" w:type="dxa"/>
          </w:tcPr>
          <w:p w14:paraId="16DF1421" w14:textId="77777777" w:rsidR="00E2552C" w:rsidRDefault="00E2552C"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0713E785" w14:textId="77777777" w:rsidR="00E2552C" w:rsidRDefault="00E2552C"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21A58F44" w14:textId="77777777" w:rsidR="00E2552C" w:rsidRDefault="00E2552C" w:rsidP="001D3229">
            <w:pPr>
              <w:pStyle w:val="ListParagraph"/>
              <w:ind w:left="0"/>
              <w:rPr>
                <w:rFonts w:ascii="Segoe UI Symbol" w:eastAsia="MS Gothic" w:hAnsi="Segoe UI Symbol" w:cs="Segoe UI Symbol"/>
                <w:sz w:val="20"/>
                <w:szCs w:val="20"/>
              </w:rPr>
            </w:pPr>
          </w:p>
          <w:p w14:paraId="6775F526" w14:textId="77777777" w:rsidR="00E2552C" w:rsidRDefault="00E2552C" w:rsidP="001D3229">
            <w:pPr>
              <w:pStyle w:val="ListParagraph"/>
              <w:ind w:left="0"/>
            </w:pPr>
            <w:r>
              <w:t xml:space="preserve">Comments: </w:t>
            </w:r>
          </w:p>
          <w:p w14:paraId="334A9DA7" w14:textId="77777777" w:rsidR="00E2552C" w:rsidRDefault="00E2552C" w:rsidP="001D3229">
            <w:pPr>
              <w:pStyle w:val="ListParagraph"/>
              <w:ind w:left="0"/>
            </w:pPr>
          </w:p>
          <w:p w14:paraId="508EEA41" w14:textId="77777777" w:rsidR="00E2552C" w:rsidRDefault="00E2552C" w:rsidP="001D3229">
            <w:pPr>
              <w:pStyle w:val="ListParagraph"/>
              <w:ind w:left="0"/>
              <w:rPr>
                <w:b/>
                <w:bCs/>
                <w:u w:val="single"/>
              </w:rPr>
            </w:pPr>
          </w:p>
        </w:tc>
      </w:tr>
      <w:tr w:rsidR="00E2552C" w:rsidRPr="001771E7" w14:paraId="0CC72909" w14:textId="77777777" w:rsidTr="001D3229">
        <w:tc>
          <w:tcPr>
            <w:tcW w:w="4770" w:type="dxa"/>
          </w:tcPr>
          <w:p w14:paraId="292D00DA" w14:textId="65D02524" w:rsidR="00E2552C" w:rsidRPr="001771E7" w:rsidRDefault="00E2552C" w:rsidP="001D3229">
            <w:pPr>
              <w:pStyle w:val="ListParagraph"/>
              <w:ind w:left="0"/>
            </w:pPr>
            <w:r w:rsidRPr="00E2552C">
              <w:t>Is access to on-site electronic research data restricted as applicable, to delegated and trained personnel?</w:t>
            </w:r>
          </w:p>
        </w:tc>
        <w:tc>
          <w:tcPr>
            <w:tcW w:w="4585" w:type="dxa"/>
          </w:tcPr>
          <w:p w14:paraId="3E867D2B" w14:textId="77777777" w:rsidR="00E2552C" w:rsidRDefault="00E2552C"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487CA985" w14:textId="77777777" w:rsidR="00E2552C" w:rsidRDefault="00E2552C"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7180376B" w14:textId="77777777" w:rsidR="00E2552C" w:rsidRDefault="00E2552C" w:rsidP="001D3229">
            <w:pPr>
              <w:pStyle w:val="ListParagraph"/>
              <w:ind w:left="0"/>
              <w:rPr>
                <w:rFonts w:ascii="Segoe UI Symbol" w:eastAsia="MS Gothic" w:hAnsi="Segoe UI Symbol" w:cs="Segoe UI Symbol"/>
                <w:sz w:val="20"/>
                <w:szCs w:val="20"/>
              </w:rPr>
            </w:pPr>
          </w:p>
          <w:p w14:paraId="5EDAF77C" w14:textId="77777777" w:rsidR="00E2552C" w:rsidRDefault="00E2552C" w:rsidP="001D3229">
            <w:pPr>
              <w:pStyle w:val="ListParagraph"/>
              <w:ind w:left="0"/>
            </w:pPr>
            <w:r>
              <w:t xml:space="preserve">Comments: </w:t>
            </w:r>
          </w:p>
          <w:p w14:paraId="11553461" w14:textId="77777777" w:rsidR="00E2552C" w:rsidRPr="001771E7" w:rsidRDefault="00E2552C" w:rsidP="001D3229">
            <w:pPr>
              <w:pStyle w:val="ListParagraph"/>
              <w:ind w:left="0"/>
            </w:pPr>
          </w:p>
        </w:tc>
      </w:tr>
      <w:tr w:rsidR="00E2552C" w:rsidRPr="001771E7" w14:paraId="0476D530" w14:textId="77777777" w:rsidTr="001D3229">
        <w:tc>
          <w:tcPr>
            <w:tcW w:w="4770" w:type="dxa"/>
          </w:tcPr>
          <w:p w14:paraId="65B8968A" w14:textId="2E51CC3F" w:rsidR="00E2552C" w:rsidRPr="00E2552C" w:rsidRDefault="00E2552C" w:rsidP="001D3229">
            <w:pPr>
              <w:pStyle w:val="ListParagraph"/>
              <w:ind w:left="0"/>
            </w:pPr>
            <w:r>
              <w:t>Are research records and data used and stored accordingly to the protocol/IRB Application?</w:t>
            </w:r>
          </w:p>
        </w:tc>
        <w:tc>
          <w:tcPr>
            <w:tcW w:w="4585" w:type="dxa"/>
          </w:tcPr>
          <w:p w14:paraId="6FEA7EC0" w14:textId="77777777" w:rsidR="00E2552C" w:rsidRDefault="00E2552C" w:rsidP="00E2552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20D6E6F" w14:textId="77777777" w:rsidR="00E2552C" w:rsidRDefault="00E2552C" w:rsidP="00E2552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28525458" w14:textId="77777777" w:rsidR="00E2552C" w:rsidRDefault="00E2552C" w:rsidP="00E2552C">
            <w:pPr>
              <w:pStyle w:val="ListParagraph"/>
              <w:ind w:left="0"/>
              <w:rPr>
                <w:rFonts w:ascii="Segoe UI Symbol" w:eastAsia="MS Gothic" w:hAnsi="Segoe UI Symbol" w:cs="Segoe UI Symbol"/>
                <w:sz w:val="20"/>
                <w:szCs w:val="20"/>
              </w:rPr>
            </w:pPr>
          </w:p>
          <w:p w14:paraId="797A7A66" w14:textId="77777777" w:rsidR="00E2552C" w:rsidRDefault="00E2552C" w:rsidP="00E2552C">
            <w:pPr>
              <w:pStyle w:val="ListParagraph"/>
              <w:ind w:left="0"/>
            </w:pPr>
            <w:r>
              <w:t xml:space="preserve">Comments: </w:t>
            </w:r>
          </w:p>
          <w:p w14:paraId="757429DC" w14:textId="39759BE5" w:rsidR="00E2552C" w:rsidRDefault="00E2552C" w:rsidP="001D3229">
            <w:pPr>
              <w:pStyle w:val="ListParagraph"/>
              <w:ind w:left="0"/>
              <w:rPr>
                <w:rFonts w:ascii="Segoe UI Symbol" w:eastAsia="MS Gothic" w:hAnsi="Segoe UI Symbol" w:cs="Segoe UI Symbol"/>
                <w:sz w:val="20"/>
                <w:szCs w:val="20"/>
              </w:rPr>
            </w:pPr>
          </w:p>
        </w:tc>
      </w:tr>
    </w:tbl>
    <w:p w14:paraId="37448912" w14:textId="1A42680A" w:rsidR="00E2552C" w:rsidRDefault="00E2552C" w:rsidP="00E2552C">
      <w:pPr>
        <w:rPr>
          <w:b/>
          <w:bCs/>
        </w:rPr>
      </w:pPr>
    </w:p>
    <w:p w14:paraId="009E132A" w14:textId="55228CFD" w:rsidR="00103A66" w:rsidRDefault="00103A66" w:rsidP="00103A66">
      <w:pPr>
        <w:pStyle w:val="ListParagraph"/>
        <w:numPr>
          <w:ilvl w:val="0"/>
          <w:numId w:val="3"/>
        </w:numPr>
        <w:rPr>
          <w:b/>
          <w:bCs/>
        </w:rPr>
      </w:pPr>
      <w:r>
        <w:rPr>
          <w:b/>
          <w:bCs/>
        </w:rPr>
        <w:t>IRB Post-Approval Communication</w:t>
      </w:r>
    </w:p>
    <w:tbl>
      <w:tblPr>
        <w:tblStyle w:val="TableGrid"/>
        <w:tblW w:w="0" w:type="auto"/>
        <w:tblInd w:w="-5" w:type="dxa"/>
        <w:tblLook w:val="04A0" w:firstRow="1" w:lastRow="0" w:firstColumn="1" w:lastColumn="0" w:noHBand="0" w:noVBand="1"/>
      </w:tblPr>
      <w:tblGrid>
        <w:gridCol w:w="4770"/>
        <w:gridCol w:w="4585"/>
      </w:tblGrid>
      <w:tr w:rsidR="00103A66" w14:paraId="5D51B739" w14:textId="77777777" w:rsidTr="001D3229">
        <w:tc>
          <w:tcPr>
            <w:tcW w:w="4770" w:type="dxa"/>
          </w:tcPr>
          <w:p w14:paraId="68C8B51D" w14:textId="46982333" w:rsidR="00103A66" w:rsidRPr="00ED7A3A" w:rsidRDefault="00F414DA" w:rsidP="001D3229">
            <w:pPr>
              <w:pStyle w:val="ListParagraph"/>
              <w:ind w:left="0"/>
            </w:pPr>
            <w:r w:rsidRPr="00F414DA">
              <w:t>Did any research-specific activities occur prior to IRB approval or during a lapse in IRB approval?</w:t>
            </w:r>
          </w:p>
        </w:tc>
        <w:tc>
          <w:tcPr>
            <w:tcW w:w="4585" w:type="dxa"/>
          </w:tcPr>
          <w:p w14:paraId="76D9068E" w14:textId="77777777" w:rsidR="00103A66" w:rsidRDefault="00103A66"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7EDD5A70" w14:textId="77777777" w:rsidR="00103A66" w:rsidRDefault="00103A66"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0CE36769" w14:textId="77777777" w:rsidR="00103A66" w:rsidRDefault="00103A66" w:rsidP="001D3229">
            <w:pPr>
              <w:pStyle w:val="ListParagraph"/>
              <w:ind w:left="0"/>
              <w:rPr>
                <w:rFonts w:ascii="Segoe UI Symbol" w:eastAsia="MS Gothic" w:hAnsi="Segoe UI Symbol" w:cs="Segoe UI Symbol"/>
                <w:sz w:val="20"/>
                <w:szCs w:val="20"/>
              </w:rPr>
            </w:pPr>
          </w:p>
          <w:p w14:paraId="0B02F034" w14:textId="77777777" w:rsidR="00103A66" w:rsidRDefault="00103A66" w:rsidP="001D3229">
            <w:pPr>
              <w:pStyle w:val="ListParagraph"/>
              <w:ind w:left="0"/>
            </w:pPr>
            <w:r>
              <w:t xml:space="preserve">Comments: </w:t>
            </w:r>
          </w:p>
          <w:p w14:paraId="0AC5B231" w14:textId="77777777" w:rsidR="00103A66" w:rsidRPr="00ED7A3A" w:rsidRDefault="00103A66" w:rsidP="001D3229">
            <w:pPr>
              <w:pStyle w:val="ListParagraph"/>
              <w:ind w:left="0"/>
              <w:rPr>
                <w:u w:val="single"/>
              </w:rPr>
            </w:pPr>
            <w:r>
              <w:rPr>
                <w:u w:val="single"/>
              </w:rPr>
              <w:t xml:space="preserve">  </w:t>
            </w:r>
          </w:p>
        </w:tc>
      </w:tr>
      <w:tr w:rsidR="00103A66" w14:paraId="278004F9" w14:textId="77777777" w:rsidTr="001D3229">
        <w:tc>
          <w:tcPr>
            <w:tcW w:w="4770" w:type="dxa"/>
          </w:tcPr>
          <w:p w14:paraId="22EEF31B" w14:textId="01F9D9E4" w:rsidR="00103A66" w:rsidRPr="00784D85" w:rsidRDefault="00F414DA" w:rsidP="001D3229">
            <w:pPr>
              <w:pStyle w:val="ListParagraph"/>
              <w:ind w:left="0"/>
            </w:pPr>
            <w:r w:rsidRPr="00F414DA">
              <w:t>Were all modifications approved by the IRB prior to implementation?</w:t>
            </w:r>
          </w:p>
        </w:tc>
        <w:tc>
          <w:tcPr>
            <w:tcW w:w="4585" w:type="dxa"/>
          </w:tcPr>
          <w:p w14:paraId="43F10DC7" w14:textId="77777777" w:rsidR="00103A66" w:rsidRDefault="00103A66"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1AA6343" w14:textId="77777777" w:rsidR="00103A66" w:rsidRDefault="00103A66"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50AEBE41" w14:textId="77777777" w:rsidR="00103A66" w:rsidRDefault="00103A66" w:rsidP="001D3229">
            <w:pPr>
              <w:pStyle w:val="ListParagraph"/>
              <w:ind w:left="0"/>
              <w:rPr>
                <w:rFonts w:ascii="Segoe UI Symbol" w:eastAsia="MS Gothic" w:hAnsi="Segoe UI Symbol" w:cs="Segoe UI Symbol"/>
                <w:sz w:val="20"/>
                <w:szCs w:val="20"/>
              </w:rPr>
            </w:pPr>
          </w:p>
          <w:p w14:paraId="5AC5B74D" w14:textId="77777777" w:rsidR="00103A66" w:rsidRDefault="00103A66" w:rsidP="001D3229">
            <w:pPr>
              <w:pStyle w:val="ListParagraph"/>
              <w:ind w:left="0"/>
            </w:pPr>
            <w:r>
              <w:t xml:space="preserve">Comments: </w:t>
            </w:r>
          </w:p>
          <w:p w14:paraId="6E15F031" w14:textId="77777777" w:rsidR="00103A66" w:rsidRDefault="00103A66" w:rsidP="001D3229">
            <w:pPr>
              <w:pStyle w:val="ListParagraph"/>
              <w:ind w:left="0"/>
            </w:pPr>
          </w:p>
          <w:p w14:paraId="5AAC853B" w14:textId="77777777" w:rsidR="00103A66" w:rsidRDefault="00103A66" w:rsidP="001D3229">
            <w:pPr>
              <w:pStyle w:val="ListParagraph"/>
              <w:ind w:left="0"/>
              <w:rPr>
                <w:b/>
                <w:bCs/>
                <w:u w:val="single"/>
              </w:rPr>
            </w:pPr>
          </w:p>
        </w:tc>
      </w:tr>
      <w:tr w:rsidR="00103A66" w:rsidRPr="001771E7" w14:paraId="09456FF5" w14:textId="77777777" w:rsidTr="001D3229">
        <w:tc>
          <w:tcPr>
            <w:tcW w:w="4770" w:type="dxa"/>
          </w:tcPr>
          <w:p w14:paraId="754B8471" w14:textId="765E8B5F" w:rsidR="00103A66" w:rsidRPr="001771E7" w:rsidRDefault="006E2D1F" w:rsidP="001D3229">
            <w:pPr>
              <w:pStyle w:val="ListParagraph"/>
              <w:ind w:left="0"/>
            </w:pPr>
            <w:r w:rsidRPr="006E2D1F">
              <w:t>Were there any lapses in IRB approval?</w:t>
            </w:r>
          </w:p>
        </w:tc>
        <w:tc>
          <w:tcPr>
            <w:tcW w:w="4585" w:type="dxa"/>
          </w:tcPr>
          <w:p w14:paraId="6D24E7E5" w14:textId="77777777" w:rsidR="00103A66" w:rsidRDefault="00103A66"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3BE13E58" w14:textId="77777777" w:rsidR="00103A66" w:rsidRDefault="00103A66"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B217D13" w14:textId="77777777" w:rsidR="00103A66" w:rsidRDefault="00103A66" w:rsidP="001D3229">
            <w:pPr>
              <w:pStyle w:val="ListParagraph"/>
              <w:ind w:left="0"/>
              <w:rPr>
                <w:rFonts w:ascii="Segoe UI Symbol" w:eastAsia="MS Gothic" w:hAnsi="Segoe UI Symbol" w:cs="Segoe UI Symbol"/>
                <w:sz w:val="20"/>
                <w:szCs w:val="20"/>
              </w:rPr>
            </w:pPr>
          </w:p>
          <w:p w14:paraId="5EC82A33" w14:textId="77777777" w:rsidR="00103A66" w:rsidRDefault="00103A66" w:rsidP="001D3229">
            <w:pPr>
              <w:pStyle w:val="ListParagraph"/>
              <w:ind w:left="0"/>
            </w:pPr>
            <w:r>
              <w:lastRenderedPageBreak/>
              <w:t xml:space="preserve">Comments: </w:t>
            </w:r>
          </w:p>
          <w:p w14:paraId="4007E0BC" w14:textId="77777777" w:rsidR="00103A66" w:rsidRPr="001771E7" w:rsidRDefault="00103A66" w:rsidP="001D3229">
            <w:pPr>
              <w:pStyle w:val="ListParagraph"/>
              <w:ind w:left="0"/>
            </w:pPr>
          </w:p>
        </w:tc>
      </w:tr>
      <w:tr w:rsidR="00241748" w:rsidRPr="001771E7" w14:paraId="12CDB434" w14:textId="77777777" w:rsidTr="001D3229">
        <w:tc>
          <w:tcPr>
            <w:tcW w:w="4770" w:type="dxa"/>
          </w:tcPr>
          <w:p w14:paraId="3FF0BD39" w14:textId="3D8484C5" w:rsidR="00241748" w:rsidRPr="00D55E0B" w:rsidRDefault="00241748" w:rsidP="00241748">
            <w:pPr>
              <w:pStyle w:val="ListParagraph"/>
              <w:ind w:left="0"/>
            </w:pPr>
            <w:r w:rsidRPr="00241748">
              <w:lastRenderedPageBreak/>
              <w:t xml:space="preserve">Are </w:t>
            </w:r>
            <w:r>
              <w:t>Renewals</w:t>
            </w:r>
            <w:r w:rsidRPr="00241748">
              <w:t xml:space="preserve"> accurate and complete?</w:t>
            </w:r>
          </w:p>
        </w:tc>
        <w:tc>
          <w:tcPr>
            <w:tcW w:w="4585" w:type="dxa"/>
          </w:tcPr>
          <w:p w14:paraId="15D158B1" w14:textId="77777777" w:rsidR="00241748" w:rsidRDefault="00241748" w:rsidP="00241748">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B4448EF" w14:textId="77777777" w:rsidR="00241748" w:rsidRDefault="00241748" w:rsidP="00241748">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25AEA901" w14:textId="77777777" w:rsidR="00241748" w:rsidRDefault="00241748" w:rsidP="00241748">
            <w:pPr>
              <w:pStyle w:val="ListParagraph"/>
              <w:ind w:left="0"/>
              <w:rPr>
                <w:rFonts w:ascii="Segoe UI Symbol" w:eastAsia="MS Gothic" w:hAnsi="Segoe UI Symbol" w:cs="Segoe UI Symbol"/>
                <w:sz w:val="20"/>
                <w:szCs w:val="20"/>
              </w:rPr>
            </w:pPr>
          </w:p>
          <w:p w14:paraId="38965D56" w14:textId="77777777" w:rsidR="00241748" w:rsidRDefault="00241748" w:rsidP="00241748">
            <w:pPr>
              <w:pStyle w:val="ListParagraph"/>
              <w:ind w:left="0"/>
            </w:pPr>
            <w:r>
              <w:t xml:space="preserve">Comments: </w:t>
            </w:r>
          </w:p>
          <w:p w14:paraId="11981797" w14:textId="77777777" w:rsidR="00241748" w:rsidRDefault="00241748" w:rsidP="00241748">
            <w:pPr>
              <w:pStyle w:val="ListParagraph"/>
              <w:ind w:left="0"/>
              <w:rPr>
                <w:rFonts w:ascii="Segoe UI Symbol" w:eastAsia="MS Gothic" w:hAnsi="Segoe UI Symbol" w:cs="Segoe UI Symbol"/>
                <w:sz w:val="20"/>
                <w:szCs w:val="20"/>
              </w:rPr>
            </w:pPr>
          </w:p>
        </w:tc>
      </w:tr>
      <w:tr w:rsidR="00241748" w:rsidRPr="001771E7" w14:paraId="53B0E517" w14:textId="77777777" w:rsidTr="001D3229">
        <w:tc>
          <w:tcPr>
            <w:tcW w:w="4770" w:type="dxa"/>
          </w:tcPr>
          <w:p w14:paraId="5F45BE29" w14:textId="7DAB121B" w:rsidR="00241748" w:rsidRPr="00D55E0B" w:rsidRDefault="00E62D30" w:rsidP="00241748">
            <w:pPr>
              <w:pStyle w:val="ListParagraph"/>
              <w:ind w:left="0"/>
            </w:pPr>
            <w:r w:rsidRPr="00E62D30">
              <w:t xml:space="preserve">Is there a process in place to capture and document all AEs as defined in the protocol?  </w:t>
            </w:r>
          </w:p>
        </w:tc>
        <w:tc>
          <w:tcPr>
            <w:tcW w:w="4585" w:type="dxa"/>
          </w:tcPr>
          <w:p w14:paraId="53A457AB" w14:textId="77777777" w:rsidR="00ED0233" w:rsidRDefault="00ED0233" w:rsidP="00ED0233">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62C4218C" w14:textId="77777777" w:rsidR="00ED0233" w:rsidRDefault="00ED0233" w:rsidP="00ED0233">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1947DD51" w14:textId="77777777" w:rsidR="00ED0233" w:rsidRDefault="00ED0233" w:rsidP="00ED0233">
            <w:pPr>
              <w:pStyle w:val="ListParagraph"/>
              <w:ind w:left="0"/>
              <w:rPr>
                <w:rFonts w:ascii="Segoe UI Symbol" w:eastAsia="MS Gothic" w:hAnsi="Segoe UI Symbol" w:cs="Segoe UI Symbol"/>
                <w:sz w:val="20"/>
                <w:szCs w:val="20"/>
              </w:rPr>
            </w:pPr>
          </w:p>
          <w:p w14:paraId="75021DA7" w14:textId="77777777" w:rsidR="00ED0233" w:rsidRDefault="00ED0233" w:rsidP="00ED0233">
            <w:pPr>
              <w:pStyle w:val="ListParagraph"/>
              <w:ind w:left="0"/>
            </w:pPr>
            <w:r>
              <w:t xml:space="preserve">Comments: </w:t>
            </w:r>
          </w:p>
          <w:p w14:paraId="119D1EBD" w14:textId="77777777" w:rsidR="00241748" w:rsidRDefault="00241748" w:rsidP="00241748">
            <w:pPr>
              <w:pStyle w:val="ListParagraph"/>
              <w:ind w:left="0"/>
              <w:rPr>
                <w:rFonts w:ascii="Segoe UI Symbol" w:eastAsia="MS Gothic" w:hAnsi="Segoe UI Symbol" w:cs="Segoe UI Symbol"/>
                <w:sz w:val="20"/>
                <w:szCs w:val="20"/>
              </w:rPr>
            </w:pPr>
          </w:p>
        </w:tc>
      </w:tr>
      <w:tr w:rsidR="00241748" w:rsidRPr="001771E7" w14:paraId="438BC1A7" w14:textId="77777777" w:rsidTr="001D3229">
        <w:tc>
          <w:tcPr>
            <w:tcW w:w="4770" w:type="dxa"/>
          </w:tcPr>
          <w:p w14:paraId="60F4F1B9" w14:textId="6F54113E" w:rsidR="00241748" w:rsidRPr="00D55E0B" w:rsidRDefault="00ED0233" w:rsidP="00241748">
            <w:pPr>
              <w:pStyle w:val="ListParagraph"/>
              <w:ind w:left="0"/>
            </w:pPr>
            <w:r w:rsidRPr="00ED0233">
              <w:t>Were adverse event reports submitted to the IRB/sponsor/funding agency/FDA as required?</w:t>
            </w:r>
          </w:p>
        </w:tc>
        <w:tc>
          <w:tcPr>
            <w:tcW w:w="4585" w:type="dxa"/>
          </w:tcPr>
          <w:p w14:paraId="6D387678" w14:textId="77777777" w:rsidR="00ED0233" w:rsidRDefault="00ED0233" w:rsidP="00ED0233">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2A25BB87" w14:textId="77777777" w:rsidR="00ED0233" w:rsidRDefault="00ED0233" w:rsidP="00ED0233">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0497ED1C" w14:textId="77777777" w:rsidR="00ED0233" w:rsidRDefault="00ED0233" w:rsidP="00ED0233">
            <w:pPr>
              <w:pStyle w:val="ListParagraph"/>
              <w:ind w:left="0"/>
              <w:rPr>
                <w:rFonts w:ascii="Segoe UI Symbol" w:eastAsia="MS Gothic" w:hAnsi="Segoe UI Symbol" w:cs="Segoe UI Symbol"/>
                <w:sz w:val="20"/>
                <w:szCs w:val="20"/>
              </w:rPr>
            </w:pPr>
          </w:p>
          <w:p w14:paraId="536FEE16" w14:textId="77777777" w:rsidR="00ED0233" w:rsidRDefault="00ED0233" w:rsidP="00ED0233">
            <w:pPr>
              <w:pStyle w:val="ListParagraph"/>
              <w:ind w:left="0"/>
            </w:pPr>
            <w:r>
              <w:t xml:space="preserve">Comments: </w:t>
            </w:r>
          </w:p>
          <w:p w14:paraId="2FEA1DF3" w14:textId="77777777" w:rsidR="00241748" w:rsidRDefault="00241748" w:rsidP="00241748">
            <w:pPr>
              <w:pStyle w:val="ListParagraph"/>
              <w:ind w:left="0"/>
              <w:rPr>
                <w:rFonts w:ascii="Segoe UI Symbol" w:eastAsia="MS Gothic" w:hAnsi="Segoe UI Symbol" w:cs="Segoe UI Symbol"/>
                <w:sz w:val="20"/>
                <w:szCs w:val="20"/>
              </w:rPr>
            </w:pPr>
          </w:p>
        </w:tc>
      </w:tr>
      <w:tr w:rsidR="00241748" w:rsidRPr="001771E7" w14:paraId="7CE62F63" w14:textId="77777777" w:rsidTr="001D3229">
        <w:tc>
          <w:tcPr>
            <w:tcW w:w="4770" w:type="dxa"/>
          </w:tcPr>
          <w:p w14:paraId="38C82109" w14:textId="71228B32" w:rsidR="00241748" w:rsidRPr="00D55E0B" w:rsidRDefault="00ED0233" w:rsidP="00241748">
            <w:pPr>
              <w:pStyle w:val="ListParagraph"/>
              <w:ind w:left="0"/>
            </w:pPr>
            <w:r w:rsidRPr="00ED0233">
              <w:t>If the study uses a DSMB or other independent monitor, have the monitoring reports been submitted to the IRB in a timely manner?</w:t>
            </w:r>
          </w:p>
        </w:tc>
        <w:tc>
          <w:tcPr>
            <w:tcW w:w="4585" w:type="dxa"/>
          </w:tcPr>
          <w:p w14:paraId="080DB490" w14:textId="77777777" w:rsidR="00ED0233" w:rsidRDefault="00ED0233" w:rsidP="00ED0233">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0D4A160" w14:textId="77777777" w:rsidR="00ED0233" w:rsidRDefault="00ED0233" w:rsidP="00ED0233">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483FA808" w14:textId="77777777" w:rsidR="00ED0233" w:rsidRDefault="00ED0233" w:rsidP="00ED0233">
            <w:pPr>
              <w:pStyle w:val="ListParagraph"/>
              <w:ind w:left="0"/>
              <w:rPr>
                <w:rFonts w:ascii="Segoe UI Symbol" w:eastAsia="MS Gothic" w:hAnsi="Segoe UI Symbol" w:cs="Segoe UI Symbol"/>
                <w:sz w:val="20"/>
                <w:szCs w:val="20"/>
              </w:rPr>
            </w:pPr>
          </w:p>
          <w:p w14:paraId="4D1E11AC" w14:textId="77777777" w:rsidR="00ED0233" w:rsidRDefault="00ED0233" w:rsidP="00ED0233">
            <w:pPr>
              <w:pStyle w:val="ListParagraph"/>
              <w:ind w:left="0"/>
            </w:pPr>
            <w:r>
              <w:t xml:space="preserve">Comments: </w:t>
            </w:r>
          </w:p>
          <w:p w14:paraId="70A82025" w14:textId="77777777" w:rsidR="00241748" w:rsidRDefault="00241748" w:rsidP="00241748">
            <w:pPr>
              <w:pStyle w:val="ListParagraph"/>
              <w:ind w:left="0"/>
              <w:rPr>
                <w:rFonts w:ascii="Segoe UI Symbol" w:eastAsia="MS Gothic" w:hAnsi="Segoe UI Symbol" w:cs="Segoe UI Symbol"/>
                <w:sz w:val="20"/>
                <w:szCs w:val="20"/>
              </w:rPr>
            </w:pPr>
          </w:p>
        </w:tc>
      </w:tr>
    </w:tbl>
    <w:p w14:paraId="2987A9F1" w14:textId="5A102571" w:rsidR="00103A66" w:rsidRDefault="00103A66" w:rsidP="00103A66">
      <w:pPr>
        <w:rPr>
          <w:b/>
          <w:bCs/>
        </w:rPr>
      </w:pPr>
    </w:p>
    <w:p w14:paraId="38793C37" w14:textId="406DCC32" w:rsidR="00DE41B4" w:rsidRDefault="00DE41B4" w:rsidP="00DE41B4">
      <w:pPr>
        <w:pStyle w:val="ListParagraph"/>
        <w:numPr>
          <w:ilvl w:val="0"/>
          <w:numId w:val="3"/>
        </w:numPr>
        <w:rPr>
          <w:b/>
          <w:bCs/>
        </w:rPr>
      </w:pPr>
      <w:r>
        <w:rPr>
          <w:b/>
          <w:bCs/>
        </w:rPr>
        <w:t>Regulatory Files</w:t>
      </w:r>
    </w:p>
    <w:tbl>
      <w:tblPr>
        <w:tblStyle w:val="TableGrid"/>
        <w:tblW w:w="0" w:type="auto"/>
        <w:tblInd w:w="-5" w:type="dxa"/>
        <w:tblLook w:val="04A0" w:firstRow="1" w:lastRow="0" w:firstColumn="1" w:lastColumn="0" w:noHBand="0" w:noVBand="1"/>
      </w:tblPr>
      <w:tblGrid>
        <w:gridCol w:w="4770"/>
        <w:gridCol w:w="4585"/>
      </w:tblGrid>
      <w:tr w:rsidR="00DE41B4" w14:paraId="485E490B" w14:textId="77777777" w:rsidTr="001D3229">
        <w:tc>
          <w:tcPr>
            <w:tcW w:w="4770" w:type="dxa"/>
          </w:tcPr>
          <w:p w14:paraId="0E23BD65" w14:textId="30804D98" w:rsidR="00DE41B4" w:rsidRPr="00ED7A3A" w:rsidRDefault="00DE41B4" w:rsidP="001D3229">
            <w:pPr>
              <w:pStyle w:val="ListParagraph"/>
              <w:ind w:left="0"/>
            </w:pPr>
            <w:r w:rsidRPr="00DE41B4">
              <w:t>Do the study files include copies of all versions of the IRB approved protocols?</w:t>
            </w:r>
          </w:p>
        </w:tc>
        <w:tc>
          <w:tcPr>
            <w:tcW w:w="4585" w:type="dxa"/>
          </w:tcPr>
          <w:p w14:paraId="0C258FCE"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180A8996"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674CF85C" w14:textId="77777777" w:rsidR="00DE41B4" w:rsidRDefault="00DE41B4" w:rsidP="001D3229">
            <w:pPr>
              <w:pStyle w:val="ListParagraph"/>
              <w:ind w:left="0"/>
              <w:rPr>
                <w:rFonts w:ascii="Segoe UI Symbol" w:eastAsia="MS Gothic" w:hAnsi="Segoe UI Symbol" w:cs="Segoe UI Symbol"/>
                <w:sz w:val="20"/>
                <w:szCs w:val="20"/>
              </w:rPr>
            </w:pPr>
          </w:p>
          <w:p w14:paraId="0EE0DC75" w14:textId="77777777" w:rsidR="00DE41B4" w:rsidRDefault="00DE41B4" w:rsidP="001D3229">
            <w:pPr>
              <w:pStyle w:val="ListParagraph"/>
              <w:ind w:left="0"/>
            </w:pPr>
            <w:r>
              <w:t xml:space="preserve">Comments: </w:t>
            </w:r>
          </w:p>
          <w:p w14:paraId="637631B8" w14:textId="77777777" w:rsidR="00DE41B4" w:rsidRPr="00ED7A3A" w:rsidRDefault="00DE41B4" w:rsidP="001D3229">
            <w:pPr>
              <w:pStyle w:val="ListParagraph"/>
              <w:ind w:left="0"/>
              <w:rPr>
                <w:u w:val="single"/>
              </w:rPr>
            </w:pPr>
            <w:r>
              <w:rPr>
                <w:u w:val="single"/>
              </w:rPr>
              <w:t xml:space="preserve">  </w:t>
            </w:r>
          </w:p>
        </w:tc>
      </w:tr>
      <w:tr w:rsidR="00DE41B4" w:rsidRPr="001771E7" w14:paraId="03BDC683" w14:textId="77777777" w:rsidTr="001D3229">
        <w:tc>
          <w:tcPr>
            <w:tcW w:w="4770" w:type="dxa"/>
          </w:tcPr>
          <w:p w14:paraId="5F6D6383" w14:textId="43C90F5A" w:rsidR="00DE41B4" w:rsidRDefault="00F779E3" w:rsidP="001D3229">
            <w:pPr>
              <w:pStyle w:val="ListParagraph"/>
              <w:ind w:left="0"/>
            </w:pPr>
            <w:r w:rsidRPr="00F779E3">
              <w:t>Do the study files include documentation on specific assignment of study-related duties to study staff who are qualified by training, experience and credentials to perform those activities (</w:t>
            </w:r>
            <w:r w:rsidR="00CB5787">
              <w:t>e.g.,</w:t>
            </w:r>
            <w:r w:rsidRPr="00F779E3">
              <w:t xml:space="preserve"> delegation log)?</w:t>
            </w:r>
          </w:p>
          <w:p w14:paraId="1E1C5FDB" w14:textId="5F912CB7" w:rsidR="00F779E3" w:rsidRPr="00D55E0B" w:rsidRDefault="00F779E3" w:rsidP="001D3229">
            <w:pPr>
              <w:pStyle w:val="ListParagraph"/>
              <w:ind w:left="0"/>
            </w:pPr>
          </w:p>
        </w:tc>
        <w:tc>
          <w:tcPr>
            <w:tcW w:w="4585" w:type="dxa"/>
          </w:tcPr>
          <w:p w14:paraId="41961A51"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367C7363"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5F636E43" w14:textId="77777777" w:rsidR="00DE41B4" w:rsidRDefault="00DE41B4" w:rsidP="001D3229">
            <w:pPr>
              <w:pStyle w:val="ListParagraph"/>
              <w:ind w:left="0"/>
              <w:rPr>
                <w:rFonts w:ascii="Segoe UI Symbol" w:eastAsia="MS Gothic" w:hAnsi="Segoe UI Symbol" w:cs="Segoe UI Symbol"/>
                <w:sz w:val="20"/>
                <w:szCs w:val="20"/>
              </w:rPr>
            </w:pPr>
          </w:p>
          <w:p w14:paraId="0489DD41" w14:textId="77777777" w:rsidR="00DE41B4" w:rsidRDefault="00DE41B4" w:rsidP="001D3229">
            <w:pPr>
              <w:pStyle w:val="ListParagraph"/>
              <w:ind w:left="0"/>
            </w:pPr>
            <w:r>
              <w:t xml:space="preserve">Comments: </w:t>
            </w:r>
          </w:p>
          <w:p w14:paraId="37F9C315" w14:textId="77777777" w:rsidR="00DE41B4" w:rsidRDefault="00DE41B4" w:rsidP="001D3229">
            <w:pPr>
              <w:pStyle w:val="ListParagraph"/>
              <w:ind w:left="0"/>
              <w:rPr>
                <w:rFonts w:ascii="Segoe UI Symbol" w:eastAsia="MS Gothic" w:hAnsi="Segoe UI Symbol" w:cs="Segoe UI Symbol"/>
                <w:sz w:val="20"/>
                <w:szCs w:val="20"/>
              </w:rPr>
            </w:pPr>
          </w:p>
        </w:tc>
      </w:tr>
      <w:tr w:rsidR="00DE41B4" w:rsidRPr="001771E7" w14:paraId="3DA6ECA1" w14:textId="77777777" w:rsidTr="001D3229">
        <w:tc>
          <w:tcPr>
            <w:tcW w:w="4770" w:type="dxa"/>
          </w:tcPr>
          <w:p w14:paraId="227546D0" w14:textId="2AED8770" w:rsidR="00DE41B4" w:rsidRPr="00D55E0B" w:rsidRDefault="00F779E3" w:rsidP="001D3229">
            <w:pPr>
              <w:pStyle w:val="ListParagraph"/>
              <w:ind w:left="0"/>
            </w:pPr>
            <w:r w:rsidRPr="00F779E3">
              <w:t>Do study files include documentation of specific training of study staff needed to perform the study-related tasks that have been assigned?</w:t>
            </w:r>
          </w:p>
        </w:tc>
        <w:tc>
          <w:tcPr>
            <w:tcW w:w="4585" w:type="dxa"/>
          </w:tcPr>
          <w:p w14:paraId="082A6E63"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ED970C1"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56C77D12" w14:textId="77777777" w:rsidR="00DE41B4" w:rsidRDefault="00DE41B4" w:rsidP="001D3229">
            <w:pPr>
              <w:pStyle w:val="ListParagraph"/>
              <w:ind w:left="0"/>
              <w:rPr>
                <w:rFonts w:ascii="Segoe UI Symbol" w:eastAsia="MS Gothic" w:hAnsi="Segoe UI Symbol" w:cs="Segoe UI Symbol"/>
                <w:sz w:val="20"/>
                <w:szCs w:val="20"/>
              </w:rPr>
            </w:pPr>
          </w:p>
          <w:p w14:paraId="3E15F707" w14:textId="77777777" w:rsidR="00DE41B4" w:rsidRDefault="00DE41B4" w:rsidP="001D3229">
            <w:pPr>
              <w:pStyle w:val="ListParagraph"/>
              <w:ind w:left="0"/>
            </w:pPr>
            <w:r>
              <w:t xml:space="preserve">Comments: </w:t>
            </w:r>
          </w:p>
          <w:p w14:paraId="6BB29910" w14:textId="77777777" w:rsidR="00DE41B4" w:rsidRDefault="00DE41B4" w:rsidP="001D3229">
            <w:pPr>
              <w:pStyle w:val="ListParagraph"/>
              <w:ind w:left="0"/>
              <w:rPr>
                <w:rFonts w:ascii="Segoe UI Symbol" w:eastAsia="MS Gothic" w:hAnsi="Segoe UI Symbol" w:cs="Segoe UI Symbol"/>
                <w:sz w:val="20"/>
                <w:szCs w:val="20"/>
              </w:rPr>
            </w:pPr>
          </w:p>
        </w:tc>
      </w:tr>
      <w:tr w:rsidR="00DE41B4" w:rsidRPr="001771E7" w14:paraId="456EEF99" w14:textId="77777777" w:rsidTr="001D3229">
        <w:tc>
          <w:tcPr>
            <w:tcW w:w="4770" w:type="dxa"/>
          </w:tcPr>
          <w:p w14:paraId="47D0B308" w14:textId="40D5F9AB" w:rsidR="00DE41B4" w:rsidRPr="00D55E0B" w:rsidRDefault="00F779E3" w:rsidP="001D3229">
            <w:pPr>
              <w:pStyle w:val="ListParagraph"/>
              <w:ind w:left="0"/>
            </w:pPr>
            <w:r w:rsidRPr="00F779E3">
              <w:t>Do study files include copies of all IRB correspondence (i.e., e-mail)?</w:t>
            </w:r>
          </w:p>
        </w:tc>
        <w:tc>
          <w:tcPr>
            <w:tcW w:w="4585" w:type="dxa"/>
          </w:tcPr>
          <w:p w14:paraId="2C710BE1"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07E185A4" w14:textId="77777777" w:rsidR="00DE41B4" w:rsidRDefault="00DE41B4" w:rsidP="001D3229">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71D0A251" w14:textId="77777777" w:rsidR="00DE41B4" w:rsidRDefault="00DE41B4" w:rsidP="001D3229">
            <w:pPr>
              <w:pStyle w:val="ListParagraph"/>
              <w:ind w:left="0"/>
              <w:rPr>
                <w:rFonts w:ascii="Segoe UI Symbol" w:eastAsia="MS Gothic" w:hAnsi="Segoe UI Symbol" w:cs="Segoe UI Symbol"/>
                <w:sz w:val="20"/>
                <w:szCs w:val="20"/>
              </w:rPr>
            </w:pPr>
          </w:p>
          <w:p w14:paraId="6BEFF10A" w14:textId="77777777" w:rsidR="00DE41B4" w:rsidRDefault="00DE41B4" w:rsidP="001D3229">
            <w:pPr>
              <w:pStyle w:val="ListParagraph"/>
              <w:ind w:left="0"/>
            </w:pPr>
            <w:r>
              <w:t xml:space="preserve">Comments: </w:t>
            </w:r>
          </w:p>
          <w:p w14:paraId="6EFEF0F6" w14:textId="77777777" w:rsidR="00DE41B4" w:rsidRDefault="00DE41B4" w:rsidP="001D3229">
            <w:pPr>
              <w:pStyle w:val="ListParagraph"/>
              <w:ind w:left="0"/>
              <w:rPr>
                <w:rFonts w:ascii="Segoe UI Symbol" w:eastAsia="MS Gothic" w:hAnsi="Segoe UI Symbol" w:cs="Segoe UI Symbol"/>
                <w:sz w:val="20"/>
                <w:szCs w:val="20"/>
              </w:rPr>
            </w:pPr>
          </w:p>
        </w:tc>
      </w:tr>
      <w:tr w:rsidR="00F779E3" w:rsidRPr="001771E7" w14:paraId="5D526443" w14:textId="77777777" w:rsidTr="001D3229">
        <w:tc>
          <w:tcPr>
            <w:tcW w:w="4770" w:type="dxa"/>
          </w:tcPr>
          <w:p w14:paraId="40171B6F" w14:textId="6BD6EB69" w:rsidR="00F779E3" w:rsidRPr="00F779E3" w:rsidRDefault="00F779E3" w:rsidP="001D3229">
            <w:pPr>
              <w:pStyle w:val="ListParagraph"/>
              <w:ind w:left="0"/>
            </w:pPr>
            <w:r w:rsidRPr="00F779E3">
              <w:t>Do study files include all sponsor correspondence (as applicable)?</w:t>
            </w:r>
          </w:p>
        </w:tc>
        <w:tc>
          <w:tcPr>
            <w:tcW w:w="4585" w:type="dxa"/>
          </w:tcPr>
          <w:p w14:paraId="04EA3AE8" w14:textId="77777777" w:rsidR="005D634C" w:rsidRDefault="005D634C" w:rsidP="005D634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28E293B9" w14:textId="77777777" w:rsidR="005D634C" w:rsidRDefault="005D634C" w:rsidP="005D634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1749F7F3" w14:textId="77777777" w:rsidR="005D634C" w:rsidRDefault="005D634C" w:rsidP="005D634C">
            <w:pPr>
              <w:pStyle w:val="ListParagraph"/>
              <w:ind w:left="0"/>
              <w:rPr>
                <w:rFonts w:ascii="Segoe UI Symbol" w:eastAsia="MS Gothic" w:hAnsi="Segoe UI Symbol" w:cs="Segoe UI Symbol"/>
                <w:sz w:val="20"/>
                <w:szCs w:val="20"/>
              </w:rPr>
            </w:pPr>
          </w:p>
          <w:p w14:paraId="0BB9F3A8" w14:textId="77777777" w:rsidR="005D634C" w:rsidRDefault="005D634C" w:rsidP="005D634C">
            <w:pPr>
              <w:pStyle w:val="ListParagraph"/>
              <w:ind w:left="0"/>
            </w:pPr>
            <w:r>
              <w:t xml:space="preserve">Comments: </w:t>
            </w:r>
          </w:p>
          <w:p w14:paraId="518458E0" w14:textId="77777777" w:rsidR="00F779E3" w:rsidRDefault="00F779E3" w:rsidP="001D3229">
            <w:pPr>
              <w:pStyle w:val="ListParagraph"/>
              <w:ind w:left="0"/>
              <w:rPr>
                <w:rFonts w:ascii="Segoe UI Symbol" w:eastAsia="MS Gothic" w:hAnsi="Segoe UI Symbol" w:cs="Segoe UI Symbol"/>
                <w:sz w:val="20"/>
                <w:szCs w:val="20"/>
              </w:rPr>
            </w:pPr>
          </w:p>
        </w:tc>
      </w:tr>
      <w:tr w:rsidR="00F779E3" w:rsidRPr="001771E7" w14:paraId="63C2E4E0" w14:textId="77777777" w:rsidTr="001D3229">
        <w:tc>
          <w:tcPr>
            <w:tcW w:w="4770" w:type="dxa"/>
          </w:tcPr>
          <w:p w14:paraId="4270E361" w14:textId="6EDC41F6" w:rsidR="00F779E3" w:rsidRPr="00F779E3" w:rsidRDefault="00F779E3" w:rsidP="001D3229">
            <w:pPr>
              <w:pStyle w:val="ListParagraph"/>
              <w:ind w:left="0"/>
            </w:pPr>
            <w:r w:rsidRPr="00F779E3">
              <w:lastRenderedPageBreak/>
              <w:t>Do study files include all FDA correspondence (as applicable)?</w:t>
            </w:r>
          </w:p>
        </w:tc>
        <w:tc>
          <w:tcPr>
            <w:tcW w:w="4585" w:type="dxa"/>
          </w:tcPr>
          <w:p w14:paraId="77C5275B" w14:textId="77777777" w:rsidR="005D634C" w:rsidRDefault="005D634C" w:rsidP="005D634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6183B828" w14:textId="77777777" w:rsidR="005D634C" w:rsidRDefault="005D634C" w:rsidP="005D634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153CB82A" w14:textId="77777777" w:rsidR="005D634C" w:rsidRDefault="005D634C" w:rsidP="005D634C">
            <w:pPr>
              <w:pStyle w:val="ListParagraph"/>
              <w:ind w:left="0"/>
              <w:rPr>
                <w:rFonts w:ascii="Segoe UI Symbol" w:eastAsia="MS Gothic" w:hAnsi="Segoe UI Symbol" w:cs="Segoe UI Symbol"/>
                <w:sz w:val="20"/>
                <w:szCs w:val="20"/>
              </w:rPr>
            </w:pPr>
          </w:p>
          <w:p w14:paraId="5571F0BC" w14:textId="77777777" w:rsidR="005D634C" w:rsidRDefault="005D634C" w:rsidP="005D634C">
            <w:pPr>
              <w:pStyle w:val="ListParagraph"/>
              <w:ind w:left="0"/>
            </w:pPr>
            <w:r>
              <w:t xml:space="preserve">Comments: </w:t>
            </w:r>
          </w:p>
          <w:p w14:paraId="7FCFD8F3" w14:textId="77777777" w:rsidR="00F779E3" w:rsidRDefault="00F779E3" w:rsidP="001D3229">
            <w:pPr>
              <w:pStyle w:val="ListParagraph"/>
              <w:ind w:left="0"/>
              <w:rPr>
                <w:rFonts w:ascii="Segoe UI Symbol" w:eastAsia="MS Gothic" w:hAnsi="Segoe UI Symbol" w:cs="Segoe UI Symbol"/>
                <w:sz w:val="20"/>
                <w:szCs w:val="20"/>
              </w:rPr>
            </w:pPr>
          </w:p>
        </w:tc>
      </w:tr>
      <w:tr w:rsidR="00F779E3" w:rsidRPr="001771E7" w14:paraId="3614EF5A" w14:textId="77777777" w:rsidTr="001D3229">
        <w:tc>
          <w:tcPr>
            <w:tcW w:w="4770" w:type="dxa"/>
          </w:tcPr>
          <w:p w14:paraId="1EC52330" w14:textId="610D0CC0" w:rsidR="00F779E3" w:rsidRPr="00F779E3" w:rsidRDefault="005D634C" w:rsidP="001D3229">
            <w:pPr>
              <w:pStyle w:val="ListParagraph"/>
              <w:ind w:left="0"/>
            </w:pPr>
            <w:r w:rsidRPr="005D634C">
              <w:t xml:space="preserve">Are drug/device accountability records complete (as applicable)?  </w:t>
            </w:r>
          </w:p>
        </w:tc>
        <w:tc>
          <w:tcPr>
            <w:tcW w:w="4585" w:type="dxa"/>
          </w:tcPr>
          <w:p w14:paraId="0F2D2F19" w14:textId="77777777" w:rsidR="005D634C" w:rsidRDefault="005D634C" w:rsidP="005D634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Yes</w:t>
            </w:r>
          </w:p>
          <w:p w14:paraId="53747A8B" w14:textId="77777777" w:rsidR="005D634C" w:rsidRDefault="005D634C" w:rsidP="005D634C">
            <w:pPr>
              <w:pStyle w:val="ListParagraph"/>
              <w:ind w:left="0"/>
              <w:rPr>
                <w:rFonts w:ascii="Segoe UI Symbol" w:eastAsia="MS Gothic" w:hAnsi="Segoe UI Symbol" w:cs="Segoe UI Symbol"/>
                <w:sz w:val="20"/>
                <w:szCs w:val="20"/>
              </w:rPr>
            </w:pPr>
            <w:r>
              <w:rPr>
                <w:rFonts w:ascii="Segoe UI Symbol" w:eastAsia="MS Gothic" w:hAnsi="Segoe UI Symbol" w:cs="Segoe UI Symbol"/>
                <w:sz w:val="20"/>
                <w:szCs w:val="20"/>
              </w:rPr>
              <w:t>☐ No</w:t>
            </w:r>
          </w:p>
          <w:p w14:paraId="368E03A2" w14:textId="77777777" w:rsidR="005D634C" w:rsidRDefault="005D634C" w:rsidP="005D634C">
            <w:pPr>
              <w:pStyle w:val="ListParagraph"/>
              <w:ind w:left="0"/>
              <w:rPr>
                <w:rFonts w:ascii="Segoe UI Symbol" w:eastAsia="MS Gothic" w:hAnsi="Segoe UI Symbol" w:cs="Segoe UI Symbol"/>
                <w:sz w:val="20"/>
                <w:szCs w:val="20"/>
              </w:rPr>
            </w:pPr>
          </w:p>
          <w:p w14:paraId="012E2F3A" w14:textId="77777777" w:rsidR="005D634C" w:rsidRDefault="005D634C" w:rsidP="005D634C">
            <w:pPr>
              <w:pStyle w:val="ListParagraph"/>
              <w:ind w:left="0"/>
            </w:pPr>
            <w:r>
              <w:t xml:space="preserve">Comments: </w:t>
            </w:r>
          </w:p>
          <w:p w14:paraId="0BE39D44" w14:textId="77777777" w:rsidR="00F779E3" w:rsidRDefault="00F779E3" w:rsidP="001D3229">
            <w:pPr>
              <w:pStyle w:val="ListParagraph"/>
              <w:ind w:left="0"/>
              <w:rPr>
                <w:rFonts w:ascii="Segoe UI Symbol" w:eastAsia="MS Gothic" w:hAnsi="Segoe UI Symbol" w:cs="Segoe UI Symbol"/>
                <w:sz w:val="20"/>
                <w:szCs w:val="20"/>
              </w:rPr>
            </w:pPr>
          </w:p>
        </w:tc>
      </w:tr>
    </w:tbl>
    <w:p w14:paraId="615F0835" w14:textId="78EE7375" w:rsidR="00DE41B4" w:rsidRDefault="00DE41B4" w:rsidP="00DE41B4">
      <w:pPr>
        <w:rPr>
          <w:b/>
          <w:bCs/>
        </w:rPr>
      </w:pPr>
    </w:p>
    <w:p w14:paraId="437222B6" w14:textId="627EAD01" w:rsidR="00624E42" w:rsidRDefault="00624E42" w:rsidP="00624E42">
      <w:pPr>
        <w:pStyle w:val="ListParagraph"/>
        <w:numPr>
          <w:ilvl w:val="0"/>
          <w:numId w:val="3"/>
        </w:numPr>
        <w:rPr>
          <w:b/>
          <w:bCs/>
        </w:rPr>
      </w:pPr>
      <w:r>
        <w:rPr>
          <w:b/>
          <w:bCs/>
        </w:rPr>
        <w:t>Self-Assessment Review Summary:</w:t>
      </w:r>
    </w:p>
    <w:p w14:paraId="30BFDB00" w14:textId="77777777" w:rsidR="00624E42" w:rsidRPr="00624E42" w:rsidRDefault="00624E42" w:rsidP="00624E42">
      <w:pPr>
        <w:rPr>
          <w:b/>
          <w:bCs/>
        </w:rPr>
      </w:pPr>
    </w:p>
    <w:p w14:paraId="6FE4FF8E" w14:textId="6C628C77" w:rsidR="00624E42" w:rsidRDefault="00624E42" w:rsidP="00624E42">
      <w:pPr>
        <w:pStyle w:val="ListParagraph"/>
        <w:numPr>
          <w:ilvl w:val="0"/>
          <w:numId w:val="3"/>
        </w:numPr>
        <w:rPr>
          <w:b/>
          <w:bCs/>
        </w:rPr>
      </w:pPr>
      <w:r>
        <w:rPr>
          <w:b/>
          <w:bCs/>
        </w:rPr>
        <w:t>Recommendations:</w:t>
      </w:r>
    </w:p>
    <w:p w14:paraId="54F3205E" w14:textId="77777777" w:rsidR="00624E42" w:rsidRPr="00624E42" w:rsidRDefault="00624E42" w:rsidP="00624E42">
      <w:pPr>
        <w:pStyle w:val="ListParagraph"/>
        <w:rPr>
          <w:b/>
          <w:bCs/>
        </w:rPr>
      </w:pPr>
    </w:p>
    <w:p w14:paraId="110C24FC" w14:textId="77777777" w:rsidR="00624E42" w:rsidRPr="00624E42" w:rsidRDefault="00624E42" w:rsidP="00624E42">
      <w:pPr>
        <w:pStyle w:val="ListParagraph"/>
        <w:rPr>
          <w:b/>
          <w:bCs/>
        </w:rPr>
      </w:pPr>
    </w:p>
    <w:p w14:paraId="646D86E8" w14:textId="286E4ADB" w:rsidR="00624E42" w:rsidRDefault="00624E42" w:rsidP="00624E42">
      <w:pPr>
        <w:pStyle w:val="ListParagraph"/>
        <w:numPr>
          <w:ilvl w:val="0"/>
          <w:numId w:val="3"/>
        </w:numPr>
        <w:rPr>
          <w:b/>
          <w:bCs/>
        </w:rPr>
      </w:pPr>
      <w:r>
        <w:rPr>
          <w:b/>
          <w:bCs/>
        </w:rPr>
        <w:t>Overall Summary:</w:t>
      </w:r>
    </w:p>
    <w:p w14:paraId="2808769D" w14:textId="2F6A9090" w:rsidR="00624E42" w:rsidRPr="00624E42" w:rsidRDefault="00624E42" w:rsidP="00624E42">
      <w:pPr>
        <w:pStyle w:val="ListParagraph"/>
        <w:ind w:left="776"/>
        <w:rPr>
          <w:rFonts w:eastAsia="MS Gothic" w:cstheme="minorHAnsi"/>
        </w:rPr>
      </w:pPr>
      <w:r w:rsidRPr="00624E42">
        <w:rPr>
          <w:rFonts w:ascii="Segoe UI Symbol" w:eastAsia="MS Gothic" w:hAnsi="Segoe UI Symbol" w:cs="Segoe UI Symbol"/>
        </w:rPr>
        <w:t>☐</w:t>
      </w:r>
      <w:r w:rsidRPr="00624E42">
        <w:rPr>
          <w:rFonts w:eastAsia="MS Gothic" w:cstheme="minorHAnsi"/>
        </w:rPr>
        <w:t xml:space="preserve"> Satisfactory </w:t>
      </w:r>
    </w:p>
    <w:p w14:paraId="67BB20FA" w14:textId="3A92D2E1" w:rsidR="00624E42" w:rsidRPr="00624E42" w:rsidRDefault="00624E42" w:rsidP="00624E42">
      <w:pPr>
        <w:pStyle w:val="ListParagraph"/>
        <w:ind w:left="776"/>
        <w:rPr>
          <w:rFonts w:eastAsia="MS Gothic" w:cstheme="minorHAnsi"/>
        </w:rPr>
      </w:pPr>
      <w:r w:rsidRPr="00624E42">
        <w:rPr>
          <w:rFonts w:ascii="Segoe UI Symbol" w:eastAsia="MS Gothic" w:hAnsi="Segoe UI Symbol" w:cs="Segoe UI Symbol"/>
        </w:rPr>
        <w:t>☐</w:t>
      </w:r>
      <w:r w:rsidRPr="00624E42">
        <w:rPr>
          <w:rFonts w:eastAsia="MS Gothic" w:cstheme="minorHAnsi"/>
        </w:rPr>
        <w:t xml:space="preserve"> Findings – may require reporting to IRB, changes to protocol, CAPA, etc. </w:t>
      </w:r>
    </w:p>
    <w:p w14:paraId="2A3A72CD" w14:textId="77777777" w:rsidR="00624E42" w:rsidRPr="00624E42" w:rsidRDefault="00624E42" w:rsidP="00624E42">
      <w:pPr>
        <w:pStyle w:val="ListParagraph"/>
        <w:ind w:left="776"/>
        <w:rPr>
          <w:b/>
          <w:bCs/>
        </w:rPr>
      </w:pPr>
    </w:p>
    <w:p w14:paraId="3F817616" w14:textId="77777777" w:rsidR="00624E42" w:rsidRPr="00DE41B4" w:rsidRDefault="00624E42" w:rsidP="00DE41B4">
      <w:pPr>
        <w:rPr>
          <w:b/>
          <w:bCs/>
        </w:rPr>
      </w:pPr>
    </w:p>
    <w:sectPr w:rsidR="00624E42" w:rsidRPr="00DE41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2387" w14:textId="77777777" w:rsidR="009D1C9E" w:rsidRDefault="009D1C9E" w:rsidP="007B5F45">
      <w:pPr>
        <w:spacing w:after="0" w:line="240" w:lineRule="auto"/>
      </w:pPr>
      <w:r>
        <w:separator/>
      </w:r>
    </w:p>
  </w:endnote>
  <w:endnote w:type="continuationSeparator" w:id="0">
    <w:p w14:paraId="21FE2738" w14:textId="77777777" w:rsidR="009D1C9E" w:rsidRDefault="009D1C9E" w:rsidP="007B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DB29" w14:textId="2BC976DA" w:rsidR="00DF796F" w:rsidRDefault="00DF796F">
    <w:pPr>
      <w:pStyle w:val="Footer"/>
      <w:jc w:val="center"/>
    </w:pPr>
    <w:r>
      <w:t xml:space="preserve">Version </w:t>
    </w:r>
    <w:r w:rsidR="006B731D">
      <w:t>06/16/2020</w:t>
    </w:r>
    <w:r>
      <w:tab/>
    </w:r>
    <w:r>
      <w:tab/>
    </w:r>
    <w:sdt>
      <w:sdtPr>
        <w:id w:val="424004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39F073" w14:textId="6E7C78C4" w:rsidR="00DF796F" w:rsidRDefault="00DF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4C9F2" w14:textId="77777777" w:rsidR="009D1C9E" w:rsidRDefault="009D1C9E" w:rsidP="007B5F45">
      <w:pPr>
        <w:spacing w:after="0" w:line="240" w:lineRule="auto"/>
      </w:pPr>
      <w:r>
        <w:separator/>
      </w:r>
    </w:p>
  </w:footnote>
  <w:footnote w:type="continuationSeparator" w:id="0">
    <w:p w14:paraId="2C395F3B" w14:textId="77777777" w:rsidR="009D1C9E" w:rsidRDefault="009D1C9E" w:rsidP="007B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2B00" w14:textId="0205ABAF" w:rsidR="00383891" w:rsidRPr="00383891" w:rsidRDefault="00383891" w:rsidP="00383891">
    <w:pPr>
      <w:pStyle w:val="Header"/>
      <w:jc w:val="center"/>
      <w:rPr>
        <w:b/>
        <w:bCs/>
        <w:sz w:val="36"/>
        <w:szCs w:val="36"/>
      </w:rPr>
    </w:pPr>
    <w:r w:rsidRPr="00383891">
      <w:rPr>
        <w:b/>
        <w:bCs/>
        <w:noProof/>
        <w:sz w:val="36"/>
        <w:szCs w:val="36"/>
      </w:rPr>
      <w:drawing>
        <wp:anchor distT="0" distB="0" distL="114300" distR="114300" simplePos="0" relativeHeight="251658240" behindDoc="1" locked="0" layoutInCell="1" allowOverlap="1" wp14:anchorId="023232C6" wp14:editId="5154F66E">
          <wp:simplePos x="0" y="0"/>
          <wp:positionH relativeFrom="column">
            <wp:posOffset>-678303</wp:posOffset>
          </wp:positionH>
          <wp:positionV relativeFrom="paragraph">
            <wp:posOffset>-280281</wp:posOffset>
          </wp:positionV>
          <wp:extent cx="2560955" cy="734695"/>
          <wp:effectExtent l="0" t="0" r="0" b="8255"/>
          <wp:wrapTight wrapText="bothSides">
            <wp:wrapPolygon edited="0">
              <wp:start x="0" y="0"/>
              <wp:lineTo x="0" y="21283"/>
              <wp:lineTo x="21370" y="21283"/>
              <wp:lineTo x="21370"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955" cy="734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891">
      <w:rPr>
        <w:b/>
        <w:bCs/>
        <w:sz w:val="36"/>
        <w:szCs w:val="36"/>
      </w:rPr>
      <w:t>Self-Assessment Review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1461"/>
    <w:multiLevelType w:val="hybridMultilevel"/>
    <w:tmpl w:val="FEF46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9C348A"/>
    <w:multiLevelType w:val="hybridMultilevel"/>
    <w:tmpl w:val="A00A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B2A1F"/>
    <w:multiLevelType w:val="hybridMultilevel"/>
    <w:tmpl w:val="3272ADDE"/>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45"/>
    <w:rsid w:val="000456E2"/>
    <w:rsid w:val="00066A0F"/>
    <w:rsid w:val="00103A66"/>
    <w:rsid w:val="001771E7"/>
    <w:rsid w:val="00230AD8"/>
    <w:rsid w:val="00241748"/>
    <w:rsid w:val="00364982"/>
    <w:rsid w:val="003769F5"/>
    <w:rsid w:val="00383891"/>
    <w:rsid w:val="005B6813"/>
    <w:rsid w:val="005D634C"/>
    <w:rsid w:val="00624E42"/>
    <w:rsid w:val="006B731D"/>
    <w:rsid w:val="006E2D1F"/>
    <w:rsid w:val="00784D85"/>
    <w:rsid w:val="007B5F45"/>
    <w:rsid w:val="00831401"/>
    <w:rsid w:val="00906662"/>
    <w:rsid w:val="0096485C"/>
    <w:rsid w:val="009C1A71"/>
    <w:rsid w:val="009D1C9E"/>
    <w:rsid w:val="00A17765"/>
    <w:rsid w:val="00B35F5F"/>
    <w:rsid w:val="00B657C0"/>
    <w:rsid w:val="00CB5787"/>
    <w:rsid w:val="00D1053B"/>
    <w:rsid w:val="00D55E0B"/>
    <w:rsid w:val="00D7063B"/>
    <w:rsid w:val="00DB52D5"/>
    <w:rsid w:val="00DE316A"/>
    <w:rsid w:val="00DE41B4"/>
    <w:rsid w:val="00DF796F"/>
    <w:rsid w:val="00E2552C"/>
    <w:rsid w:val="00E62D30"/>
    <w:rsid w:val="00EB32C9"/>
    <w:rsid w:val="00ED0233"/>
    <w:rsid w:val="00ED7A3A"/>
    <w:rsid w:val="00EF4153"/>
    <w:rsid w:val="00F414DA"/>
    <w:rsid w:val="00F61A81"/>
    <w:rsid w:val="00F77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99D424"/>
  <w15:chartTrackingRefBased/>
  <w15:docId w15:val="{A74718D7-7BEE-4183-B103-7AE9A4CA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906662"/>
    <w:pPr>
      <w:keepNext/>
      <w:keepLines/>
      <w:spacing w:before="200" w:after="0" w:line="240" w:lineRule="auto"/>
      <w:outlineLvl w:val="6"/>
    </w:pPr>
    <w:rPr>
      <w:rFonts w:ascii="Cambria" w:eastAsia="Times New Roman" w:hAnsi="Cambria" w:cs="Times New Roman"/>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F45"/>
    <w:pPr>
      <w:tabs>
        <w:tab w:val="center" w:pos="4680"/>
        <w:tab w:val="right" w:pos="9360"/>
      </w:tabs>
      <w:spacing w:after="0" w:line="240" w:lineRule="auto"/>
    </w:pPr>
  </w:style>
  <w:style w:type="character" w:customStyle="1" w:styleId="HeaderChar">
    <w:name w:val="Header Char"/>
    <w:basedOn w:val="DefaultParagraphFont"/>
    <w:link w:val="Header"/>
    <w:rsid w:val="007B5F45"/>
  </w:style>
  <w:style w:type="paragraph" w:styleId="Footer">
    <w:name w:val="footer"/>
    <w:basedOn w:val="Normal"/>
    <w:link w:val="FooterChar"/>
    <w:uiPriority w:val="99"/>
    <w:unhideWhenUsed/>
    <w:rsid w:val="007B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F45"/>
  </w:style>
  <w:style w:type="paragraph" w:styleId="ListParagraph">
    <w:name w:val="List Paragraph"/>
    <w:basedOn w:val="Normal"/>
    <w:uiPriority w:val="34"/>
    <w:qFormat/>
    <w:rsid w:val="007B5F45"/>
    <w:pPr>
      <w:ind w:left="720"/>
      <w:contextualSpacing/>
    </w:pPr>
  </w:style>
  <w:style w:type="character" w:styleId="CommentReference">
    <w:name w:val="annotation reference"/>
    <w:basedOn w:val="DefaultParagraphFont"/>
    <w:uiPriority w:val="99"/>
    <w:semiHidden/>
    <w:unhideWhenUsed/>
    <w:rsid w:val="007B5F45"/>
    <w:rPr>
      <w:sz w:val="16"/>
      <w:szCs w:val="16"/>
    </w:rPr>
  </w:style>
  <w:style w:type="paragraph" w:styleId="CommentText">
    <w:name w:val="annotation text"/>
    <w:basedOn w:val="Normal"/>
    <w:link w:val="CommentTextChar"/>
    <w:uiPriority w:val="99"/>
    <w:semiHidden/>
    <w:unhideWhenUsed/>
    <w:rsid w:val="007B5F45"/>
    <w:pPr>
      <w:spacing w:line="240" w:lineRule="auto"/>
    </w:pPr>
    <w:rPr>
      <w:sz w:val="20"/>
      <w:szCs w:val="20"/>
    </w:rPr>
  </w:style>
  <w:style w:type="character" w:customStyle="1" w:styleId="CommentTextChar">
    <w:name w:val="Comment Text Char"/>
    <w:basedOn w:val="DefaultParagraphFont"/>
    <w:link w:val="CommentText"/>
    <w:uiPriority w:val="99"/>
    <w:semiHidden/>
    <w:rsid w:val="007B5F45"/>
    <w:rPr>
      <w:sz w:val="20"/>
      <w:szCs w:val="20"/>
    </w:rPr>
  </w:style>
  <w:style w:type="paragraph" w:styleId="CommentSubject">
    <w:name w:val="annotation subject"/>
    <w:basedOn w:val="CommentText"/>
    <w:next w:val="CommentText"/>
    <w:link w:val="CommentSubjectChar"/>
    <w:uiPriority w:val="99"/>
    <w:semiHidden/>
    <w:unhideWhenUsed/>
    <w:rsid w:val="007B5F45"/>
    <w:rPr>
      <w:b/>
      <w:bCs/>
    </w:rPr>
  </w:style>
  <w:style w:type="character" w:customStyle="1" w:styleId="CommentSubjectChar">
    <w:name w:val="Comment Subject Char"/>
    <w:basedOn w:val="CommentTextChar"/>
    <w:link w:val="CommentSubject"/>
    <w:uiPriority w:val="99"/>
    <w:semiHidden/>
    <w:rsid w:val="007B5F45"/>
    <w:rPr>
      <w:b/>
      <w:bCs/>
      <w:sz w:val="20"/>
      <w:szCs w:val="20"/>
    </w:rPr>
  </w:style>
  <w:style w:type="paragraph" w:styleId="BalloonText">
    <w:name w:val="Balloon Text"/>
    <w:basedOn w:val="Normal"/>
    <w:link w:val="BalloonTextChar"/>
    <w:uiPriority w:val="99"/>
    <w:semiHidden/>
    <w:unhideWhenUsed/>
    <w:rsid w:val="007B5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F45"/>
    <w:rPr>
      <w:rFonts w:ascii="Segoe UI" w:hAnsi="Segoe UI" w:cs="Segoe UI"/>
      <w:sz w:val="18"/>
      <w:szCs w:val="18"/>
    </w:rPr>
  </w:style>
  <w:style w:type="character" w:customStyle="1" w:styleId="Heading7Char">
    <w:name w:val="Heading 7 Char"/>
    <w:basedOn w:val="DefaultParagraphFont"/>
    <w:link w:val="Heading7"/>
    <w:uiPriority w:val="9"/>
    <w:semiHidden/>
    <w:rsid w:val="00906662"/>
    <w:rPr>
      <w:rFonts w:ascii="Cambria" w:eastAsia="Times New Roman" w:hAnsi="Cambria" w:cs="Times New Roman"/>
      <w:i/>
      <w:iCs/>
      <w:color w:val="404040"/>
      <w:sz w:val="24"/>
      <w:szCs w:val="24"/>
    </w:rPr>
  </w:style>
  <w:style w:type="table" w:styleId="TableGrid">
    <w:name w:val="Table Grid"/>
    <w:basedOn w:val="TableNormal"/>
    <w:uiPriority w:val="39"/>
    <w:rsid w:val="00906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3266">
      <w:bodyDiv w:val="1"/>
      <w:marLeft w:val="0"/>
      <w:marRight w:val="0"/>
      <w:marTop w:val="0"/>
      <w:marBottom w:val="0"/>
      <w:divBdr>
        <w:top w:val="none" w:sz="0" w:space="0" w:color="auto"/>
        <w:left w:val="none" w:sz="0" w:space="0" w:color="auto"/>
        <w:bottom w:val="none" w:sz="0" w:space="0" w:color="auto"/>
        <w:right w:val="none" w:sz="0" w:space="0" w:color="auto"/>
      </w:divBdr>
    </w:div>
    <w:div w:id="106198501">
      <w:bodyDiv w:val="1"/>
      <w:marLeft w:val="0"/>
      <w:marRight w:val="0"/>
      <w:marTop w:val="0"/>
      <w:marBottom w:val="0"/>
      <w:divBdr>
        <w:top w:val="none" w:sz="0" w:space="0" w:color="auto"/>
        <w:left w:val="none" w:sz="0" w:space="0" w:color="auto"/>
        <w:bottom w:val="none" w:sz="0" w:space="0" w:color="auto"/>
        <w:right w:val="none" w:sz="0" w:space="0" w:color="auto"/>
      </w:divBdr>
    </w:div>
    <w:div w:id="840505628">
      <w:bodyDiv w:val="1"/>
      <w:marLeft w:val="0"/>
      <w:marRight w:val="0"/>
      <w:marTop w:val="0"/>
      <w:marBottom w:val="0"/>
      <w:divBdr>
        <w:top w:val="none" w:sz="0" w:space="0" w:color="auto"/>
        <w:left w:val="none" w:sz="0" w:space="0" w:color="auto"/>
        <w:bottom w:val="none" w:sz="0" w:space="0" w:color="auto"/>
        <w:right w:val="none" w:sz="0" w:space="0" w:color="auto"/>
      </w:divBdr>
    </w:div>
    <w:div w:id="952857375">
      <w:bodyDiv w:val="1"/>
      <w:marLeft w:val="0"/>
      <w:marRight w:val="0"/>
      <w:marTop w:val="0"/>
      <w:marBottom w:val="0"/>
      <w:divBdr>
        <w:top w:val="none" w:sz="0" w:space="0" w:color="auto"/>
        <w:left w:val="none" w:sz="0" w:space="0" w:color="auto"/>
        <w:bottom w:val="none" w:sz="0" w:space="0" w:color="auto"/>
        <w:right w:val="none" w:sz="0" w:space="0" w:color="auto"/>
      </w:divBdr>
    </w:div>
    <w:div w:id="1133526120">
      <w:bodyDiv w:val="1"/>
      <w:marLeft w:val="0"/>
      <w:marRight w:val="0"/>
      <w:marTop w:val="0"/>
      <w:marBottom w:val="0"/>
      <w:divBdr>
        <w:top w:val="none" w:sz="0" w:space="0" w:color="auto"/>
        <w:left w:val="none" w:sz="0" w:space="0" w:color="auto"/>
        <w:bottom w:val="none" w:sz="0" w:space="0" w:color="auto"/>
        <w:right w:val="none" w:sz="0" w:space="0" w:color="auto"/>
      </w:divBdr>
    </w:div>
    <w:div w:id="1153328812">
      <w:bodyDiv w:val="1"/>
      <w:marLeft w:val="0"/>
      <w:marRight w:val="0"/>
      <w:marTop w:val="0"/>
      <w:marBottom w:val="0"/>
      <w:divBdr>
        <w:top w:val="none" w:sz="0" w:space="0" w:color="auto"/>
        <w:left w:val="none" w:sz="0" w:space="0" w:color="auto"/>
        <w:bottom w:val="none" w:sz="0" w:space="0" w:color="auto"/>
        <w:right w:val="none" w:sz="0" w:space="0" w:color="auto"/>
      </w:divBdr>
    </w:div>
    <w:div w:id="1219393504">
      <w:bodyDiv w:val="1"/>
      <w:marLeft w:val="0"/>
      <w:marRight w:val="0"/>
      <w:marTop w:val="0"/>
      <w:marBottom w:val="0"/>
      <w:divBdr>
        <w:top w:val="none" w:sz="0" w:space="0" w:color="auto"/>
        <w:left w:val="none" w:sz="0" w:space="0" w:color="auto"/>
        <w:bottom w:val="none" w:sz="0" w:space="0" w:color="auto"/>
        <w:right w:val="none" w:sz="0" w:space="0" w:color="auto"/>
      </w:divBdr>
    </w:div>
    <w:div w:id="1235701747">
      <w:bodyDiv w:val="1"/>
      <w:marLeft w:val="0"/>
      <w:marRight w:val="0"/>
      <w:marTop w:val="0"/>
      <w:marBottom w:val="0"/>
      <w:divBdr>
        <w:top w:val="none" w:sz="0" w:space="0" w:color="auto"/>
        <w:left w:val="none" w:sz="0" w:space="0" w:color="auto"/>
        <w:bottom w:val="none" w:sz="0" w:space="0" w:color="auto"/>
        <w:right w:val="none" w:sz="0" w:space="0" w:color="auto"/>
      </w:divBdr>
    </w:div>
    <w:div w:id="1280837356">
      <w:bodyDiv w:val="1"/>
      <w:marLeft w:val="0"/>
      <w:marRight w:val="0"/>
      <w:marTop w:val="0"/>
      <w:marBottom w:val="0"/>
      <w:divBdr>
        <w:top w:val="none" w:sz="0" w:space="0" w:color="auto"/>
        <w:left w:val="none" w:sz="0" w:space="0" w:color="auto"/>
        <w:bottom w:val="none" w:sz="0" w:space="0" w:color="auto"/>
        <w:right w:val="none" w:sz="0" w:space="0" w:color="auto"/>
      </w:divBdr>
    </w:div>
    <w:div w:id="1345091669">
      <w:bodyDiv w:val="1"/>
      <w:marLeft w:val="0"/>
      <w:marRight w:val="0"/>
      <w:marTop w:val="0"/>
      <w:marBottom w:val="0"/>
      <w:divBdr>
        <w:top w:val="none" w:sz="0" w:space="0" w:color="auto"/>
        <w:left w:val="none" w:sz="0" w:space="0" w:color="auto"/>
        <w:bottom w:val="none" w:sz="0" w:space="0" w:color="auto"/>
        <w:right w:val="none" w:sz="0" w:space="0" w:color="auto"/>
      </w:divBdr>
    </w:div>
    <w:div w:id="1465543975">
      <w:bodyDiv w:val="1"/>
      <w:marLeft w:val="0"/>
      <w:marRight w:val="0"/>
      <w:marTop w:val="0"/>
      <w:marBottom w:val="0"/>
      <w:divBdr>
        <w:top w:val="none" w:sz="0" w:space="0" w:color="auto"/>
        <w:left w:val="none" w:sz="0" w:space="0" w:color="auto"/>
        <w:bottom w:val="none" w:sz="0" w:space="0" w:color="auto"/>
        <w:right w:val="none" w:sz="0" w:space="0" w:color="auto"/>
      </w:divBdr>
    </w:div>
    <w:div w:id="1528835727">
      <w:bodyDiv w:val="1"/>
      <w:marLeft w:val="0"/>
      <w:marRight w:val="0"/>
      <w:marTop w:val="0"/>
      <w:marBottom w:val="0"/>
      <w:divBdr>
        <w:top w:val="none" w:sz="0" w:space="0" w:color="auto"/>
        <w:left w:val="none" w:sz="0" w:space="0" w:color="auto"/>
        <w:bottom w:val="none" w:sz="0" w:space="0" w:color="auto"/>
        <w:right w:val="none" w:sz="0" w:space="0" w:color="auto"/>
      </w:divBdr>
    </w:div>
    <w:div w:id="1534922491">
      <w:bodyDiv w:val="1"/>
      <w:marLeft w:val="0"/>
      <w:marRight w:val="0"/>
      <w:marTop w:val="0"/>
      <w:marBottom w:val="0"/>
      <w:divBdr>
        <w:top w:val="none" w:sz="0" w:space="0" w:color="auto"/>
        <w:left w:val="none" w:sz="0" w:space="0" w:color="auto"/>
        <w:bottom w:val="none" w:sz="0" w:space="0" w:color="auto"/>
        <w:right w:val="none" w:sz="0" w:space="0" w:color="auto"/>
      </w:divBdr>
    </w:div>
    <w:div w:id="1548419206">
      <w:bodyDiv w:val="1"/>
      <w:marLeft w:val="0"/>
      <w:marRight w:val="0"/>
      <w:marTop w:val="0"/>
      <w:marBottom w:val="0"/>
      <w:divBdr>
        <w:top w:val="none" w:sz="0" w:space="0" w:color="auto"/>
        <w:left w:val="none" w:sz="0" w:space="0" w:color="auto"/>
        <w:bottom w:val="none" w:sz="0" w:space="0" w:color="auto"/>
        <w:right w:val="none" w:sz="0" w:space="0" w:color="auto"/>
      </w:divBdr>
    </w:div>
    <w:div w:id="1688752707">
      <w:bodyDiv w:val="1"/>
      <w:marLeft w:val="0"/>
      <w:marRight w:val="0"/>
      <w:marTop w:val="0"/>
      <w:marBottom w:val="0"/>
      <w:divBdr>
        <w:top w:val="none" w:sz="0" w:space="0" w:color="auto"/>
        <w:left w:val="none" w:sz="0" w:space="0" w:color="auto"/>
        <w:bottom w:val="none" w:sz="0" w:space="0" w:color="auto"/>
        <w:right w:val="none" w:sz="0" w:space="0" w:color="auto"/>
      </w:divBdr>
    </w:div>
    <w:div w:id="1804688743">
      <w:bodyDiv w:val="1"/>
      <w:marLeft w:val="0"/>
      <w:marRight w:val="0"/>
      <w:marTop w:val="0"/>
      <w:marBottom w:val="0"/>
      <w:divBdr>
        <w:top w:val="none" w:sz="0" w:space="0" w:color="auto"/>
        <w:left w:val="none" w:sz="0" w:space="0" w:color="auto"/>
        <w:bottom w:val="none" w:sz="0" w:space="0" w:color="auto"/>
        <w:right w:val="none" w:sz="0" w:space="0" w:color="auto"/>
      </w:divBdr>
    </w:div>
    <w:div w:id="1934704928">
      <w:bodyDiv w:val="1"/>
      <w:marLeft w:val="0"/>
      <w:marRight w:val="0"/>
      <w:marTop w:val="0"/>
      <w:marBottom w:val="0"/>
      <w:divBdr>
        <w:top w:val="none" w:sz="0" w:space="0" w:color="auto"/>
        <w:left w:val="none" w:sz="0" w:space="0" w:color="auto"/>
        <w:bottom w:val="none" w:sz="0" w:space="0" w:color="auto"/>
        <w:right w:val="none" w:sz="0" w:space="0" w:color="auto"/>
      </w:divBdr>
    </w:div>
    <w:div w:id="2020421778">
      <w:bodyDiv w:val="1"/>
      <w:marLeft w:val="0"/>
      <w:marRight w:val="0"/>
      <w:marTop w:val="0"/>
      <w:marBottom w:val="0"/>
      <w:divBdr>
        <w:top w:val="none" w:sz="0" w:space="0" w:color="auto"/>
        <w:left w:val="none" w:sz="0" w:space="0" w:color="auto"/>
        <w:bottom w:val="none" w:sz="0" w:space="0" w:color="auto"/>
        <w:right w:val="none" w:sz="0" w:space="0" w:color="auto"/>
      </w:divBdr>
    </w:div>
    <w:div w:id="20679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Courtney L - (courtneyolson)</dc:creator>
  <cp:keywords/>
  <dc:description/>
  <cp:lastModifiedBy>Olson, Courtney L - (courtneyolson)</cp:lastModifiedBy>
  <cp:revision>7</cp:revision>
  <dcterms:created xsi:type="dcterms:W3CDTF">2020-06-12T15:11:00Z</dcterms:created>
  <dcterms:modified xsi:type="dcterms:W3CDTF">2020-06-16T14:29:00Z</dcterms:modified>
</cp:coreProperties>
</file>